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Layout w:type="fixed"/>
        <w:tblLook w:val="0000" w:firstRow="0" w:lastRow="0" w:firstColumn="0" w:lastColumn="0" w:noHBand="0" w:noVBand="0"/>
      </w:tblPr>
      <w:tblGrid>
        <w:gridCol w:w="6345"/>
        <w:gridCol w:w="8364"/>
      </w:tblGrid>
      <w:tr w:rsidR="00CF2699" w14:paraId="11C59F3B" w14:textId="77777777" w:rsidTr="00307681">
        <w:tc>
          <w:tcPr>
            <w:tcW w:w="6345" w:type="dxa"/>
          </w:tcPr>
          <w:p w14:paraId="6DEA9C4F" w14:textId="77777777" w:rsidR="00CF2699" w:rsidRDefault="00CF2699" w:rsidP="00307681">
            <w:pPr>
              <w:spacing w:before="60" w:after="60"/>
              <w:jc w:val="center"/>
              <w:rPr>
                <w:color w:val="000000"/>
                <w:sz w:val="26"/>
                <w:szCs w:val="26"/>
              </w:rPr>
            </w:pPr>
            <w:bookmarkStart w:id="0" w:name="_Hlk211004462"/>
            <w:r>
              <w:rPr>
                <w:color w:val="000000"/>
                <w:sz w:val="26"/>
                <w:szCs w:val="26"/>
              </w:rPr>
              <w:t>BỘ CÔNG THƯƠNG</w:t>
            </w:r>
          </w:p>
          <w:p w14:paraId="5C7B861F" w14:textId="77777777" w:rsidR="00CF2699" w:rsidRDefault="00CF2699" w:rsidP="00307681">
            <w:pPr>
              <w:spacing w:before="60" w:after="60"/>
              <w:jc w:val="center"/>
              <w:rPr>
                <w:b/>
                <w:color w:val="000000"/>
                <w:sz w:val="26"/>
                <w:szCs w:val="26"/>
              </w:rPr>
            </w:pPr>
            <w:r>
              <w:rPr>
                <w:b/>
                <w:color w:val="000000"/>
                <w:sz w:val="26"/>
                <w:szCs w:val="26"/>
              </w:rPr>
              <w:t>CỤC ĐỔI MỚI SÁNG TẠO,</w:t>
            </w:r>
          </w:p>
          <w:p w14:paraId="09D5442F" w14:textId="77777777" w:rsidR="00CF2699" w:rsidRDefault="00CF2699" w:rsidP="00307681">
            <w:pPr>
              <w:spacing w:before="60" w:after="60"/>
              <w:jc w:val="center"/>
              <w:rPr>
                <w:b/>
                <w:color w:val="000000"/>
                <w:sz w:val="26"/>
                <w:szCs w:val="26"/>
              </w:rPr>
            </w:pPr>
            <w:r>
              <w:rPr>
                <w:b/>
                <w:color w:val="000000"/>
                <w:sz w:val="26"/>
                <w:szCs w:val="26"/>
              </w:rPr>
              <w:t>CHUYỂN ĐỔI XANH VÀ KHUYẾN CÔNG</w:t>
            </w:r>
          </w:p>
          <w:p w14:paraId="55A56849" w14:textId="2E888B71" w:rsidR="00CF2699" w:rsidRDefault="00CF2699" w:rsidP="00307681">
            <w:pPr>
              <w:spacing w:before="60" w:after="60"/>
              <w:jc w:val="center"/>
              <w:rPr>
                <w:bCs/>
                <w:color w:val="000000"/>
                <w:sz w:val="26"/>
                <w:szCs w:val="26"/>
              </w:rPr>
            </w:pPr>
            <w:r w:rsidRPr="00F07058">
              <w:rPr>
                <w:b/>
                <w:noProof/>
                <w:color w:val="000099"/>
                <w:sz w:val="26"/>
                <w:szCs w:val="26"/>
                <w:lang w:val="en-US" w:eastAsia="en-US"/>
              </w:rPr>
              <mc:AlternateContent>
                <mc:Choice Requires="wps">
                  <w:drawing>
                    <wp:anchor distT="0" distB="0" distL="114300" distR="114300" simplePos="0" relativeHeight="251659264" behindDoc="0" locked="0" layoutInCell="1" allowOverlap="1" wp14:anchorId="3707F563" wp14:editId="6E7235D8">
                      <wp:simplePos x="0" y="0"/>
                      <wp:positionH relativeFrom="column">
                        <wp:posOffset>1235710</wp:posOffset>
                      </wp:positionH>
                      <wp:positionV relativeFrom="paragraph">
                        <wp:posOffset>39370</wp:posOffset>
                      </wp:positionV>
                      <wp:extent cx="1371600" cy="0"/>
                      <wp:effectExtent l="12065" t="5080" r="6985" b="13970"/>
                      <wp:wrapNone/>
                      <wp:docPr id="8390049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379EA27" id="_x0000_t32" coordsize="21600,21600" o:spt="32" o:oned="t" path="m,l21600,21600e" filled="f">
                      <v:path arrowok="t" fillok="f" o:connecttype="none"/>
                      <o:lock v:ext="edit" shapetype="t"/>
                    </v:shapetype>
                    <v:shape id="Straight Arrow Connector 2" o:spid="_x0000_s1026" type="#_x0000_t32" style="position:absolute;margin-left:97.3pt;margin-top:3.1pt;width:1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9Ft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"/>
                  </w:pict>
                </mc:Fallback>
              </mc:AlternateContent>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p>
        </w:tc>
        <w:tc>
          <w:tcPr>
            <w:tcW w:w="8364" w:type="dxa"/>
          </w:tcPr>
          <w:p w14:paraId="459E8E9D" w14:textId="77777777" w:rsidR="00CF2699" w:rsidRDefault="00CF2699" w:rsidP="00307681">
            <w:pPr>
              <w:spacing w:before="60" w:after="60"/>
              <w:jc w:val="center"/>
              <w:rPr>
                <w:b/>
                <w:color w:val="000000"/>
                <w:sz w:val="26"/>
                <w:szCs w:val="26"/>
              </w:rPr>
            </w:pPr>
            <w:r>
              <w:rPr>
                <w:b/>
                <w:color w:val="000000"/>
                <w:sz w:val="26"/>
                <w:szCs w:val="26"/>
              </w:rPr>
              <w:t>CỘNG HOÀ XÃ HỘI CHỦ NGHĨA VIỆT NAM</w:t>
            </w:r>
          </w:p>
          <w:p w14:paraId="6ED1EB8F" w14:textId="77777777" w:rsidR="00CF2699" w:rsidRDefault="00CF2699" w:rsidP="00307681">
            <w:pPr>
              <w:spacing w:before="60" w:after="60"/>
              <w:jc w:val="center"/>
              <w:rPr>
                <w:b/>
                <w:color w:val="000000"/>
                <w:sz w:val="26"/>
                <w:szCs w:val="26"/>
              </w:rPr>
            </w:pPr>
            <w:r>
              <w:rPr>
                <w:b/>
                <w:color w:val="000000"/>
                <w:sz w:val="26"/>
                <w:szCs w:val="26"/>
              </w:rPr>
              <w:t>Độc lập - Tự do - Hạnh phúc</w:t>
            </w:r>
          </w:p>
          <w:p w14:paraId="0646B494" w14:textId="3EA3374B" w:rsidR="00CF2699" w:rsidRDefault="00CF2699" w:rsidP="00307681">
            <w:pPr>
              <w:spacing w:before="60" w:after="60"/>
              <w:jc w:val="center"/>
              <w:rPr>
                <w:i/>
                <w:iCs/>
                <w:color w:val="000000"/>
                <w:sz w:val="26"/>
                <w:szCs w:val="26"/>
              </w:rPr>
            </w:pPr>
            <w:r w:rsidRPr="00F07058">
              <w:rPr>
                <w:noProof/>
                <w:color w:val="000099"/>
                <w:sz w:val="26"/>
                <w:szCs w:val="26"/>
                <w:lang w:val="en-US" w:eastAsia="en-US"/>
              </w:rPr>
              <mc:AlternateContent>
                <mc:Choice Requires="wps">
                  <w:drawing>
                    <wp:anchor distT="0" distB="0" distL="114300" distR="114300" simplePos="0" relativeHeight="251660288" behindDoc="0" locked="0" layoutInCell="1" allowOverlap="1" wp14:anchorId="475DA0B2" wp14:editId="4C2B9295">
                      <wp:simplePos x="0" y="0"/>
                      <wp:positionH relativeFrom="column">
                        <wp:posOffset>1976120</wp:posOffset>
                      </wp:positionH>
                      <wp:positionV relativeFrom="paragraph">
                        <wp:posOffset>66040</wp:posOffset>
                      </wp:positionV>
                      <wp:extent cx="1371600" cy="0"/>
                      <wp:effectExtent l="9525" t="13335" r="9525" b="5715"/>
                      <wp:wrapNone/>
                      <wp:docPr id="140625651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52BA65F" id="Straight Arrow Connector 1" o:spid="_x0000_s1026" type="#_x0000_t32" style="position:absolute;margin-left:155.6pt;margin-top:5.2pt;width:10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9Ft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"/>
                  </w:pict>
                </mc:Fallback>
              </mc:AlternateContent>
            </w:r>
          </w:p>
          <w:p w14:paraId="618A4D55" w14:textId="77777777" w:rsidR="00CF2699" w:rsidRDefault="00CF2699" w:rsidP="00307681">
            <w:pPr>
              <w:spacing w:before="60" w:after="60"/>
              <w:jc w:val="center"/>
              <w:rPr>
                <w:i/>
                <w:iCs/>
                <w:color w:val="000000"/>
                <w:sz w:val="26"/>
                <w:szCs w:val="26"/>
                <w:lang w:val="vi-VN"/>
              </w:rPr>
            </w:pPr>
            <w:r>
              <w:rPr>
                <w:i/>
                <w:iCs/>
                <w:color w:val="000000"/>
                <w:sz w:val="26"/>
                <w:szCs w:val="26"/>
              </w:rPr>
              <w:t>Hà</w:t>
            </w:r>
            <w:r>
              <w:rPr>
                <w:i/>
                <w:iCs/>
                <w:color w:val="000000"/>
                <w:sz w:val="26"/>
                <w:szCs w:val="26"/>
                <w:lang w:val="vi-VN"/>
              </w:rPr>
              <w:t xml:space="preserve"> Nội, ngày </w:t>
            </w:r>
            <w:r>
              <w:rPr>
                <w:i/>
                <w:iCs/>
                <w:color w:val="000000"/>
                <w:sz w:val="26"/>
                <w:szCs w:val="26"/>
                <w:lang w:val="en-US"/>
              </w:rPr>
              <w:t xml:space="preserve">    </w:t>
            </w:r>
            <w:r>
              <w:rPr>
                <w:i/>
                <w:iCs/>
                <w:color w:val="000000"/>
                <w:sz w:val="26"/>
                <w:szCs w:val="26"/>
                <w:lang w:val="vi-VN"/>
              </w:rPr>
              <w:t xml:space="preserve"> tháng     năm 2026</w:t>
            </w:r>
          </w:p>
        </w:tc>
      </w:tr>
      <w:bookmarkEnd w:id="0"/>
    </w:tbl>
    <w:p w14:paraId="657A5CBE" w14:textId="77777777" w:rsidR="00CF2699" w:rsidRDefault="00CF2699" w:rsidP="00CF2699">
      <w:pPr>
        <w:spacing w:before="60" w:after="60"/>
        <w:jc w:val="center"/>
        <w:rPr>
          <w:b/>
          <w:color w:val="000000"/>
          <w:sz w:val="26"/>
          <w:szCs w:val="26"/>
        </w:rPr>
      </w:pPr>
    </w:p>
    <w:p w14:paraId="2244DBB6" w14:textId="77777777" w:rsidR="00CF2699" w:rsidRDefault="00CF2699" w:rsidP="00CF2699">
      <w:pPr>
        <w:spacing w:before="60" w:after="60"/>
        <w:jc w:val="center"/>
        <w:rPr>
          <w:b/>
          <w:color w:val="000000"/>
          <w:sz w:val="26"/>
          <w:szCs w:val="26"/>
        </w:rPr>
      </w:pPr>
      <w:r>
        <w:rPr>
          <w:b/>
          <w:color w:val="000000"/>
          <w:sz w:val="26"/>
          <w:szCs w:val="26"/>
        </w:rPr>
        <w:t xml:space="preserve">BẢN </w:t>
      </w:r>
      <w:r>
        <w:rPr>
          <w:b/>
          <w:bCs/>
          <w:color w:val="000000"/>
          <w:sz w:val="26"/>
          <w:szCs w:val="26"/>
          <w:lang w:val="vi-VN"/>
        </w:rPr>
        <w:t>TỔNG HỢP Ý KIẾN, TIẾP THU, GIẢI TRÌNH Ý KIẾN GÓP Ý</w:t>
      </w:r>
      <w:r>
        <w:rPr>
          <w:b/>
          <w:color w:val="000000"/>
          <w:sz w:val="26"/>
          <w:szCs w:val="26"/>
        </w:rPr>
        <w:t xml:space="preserve"> DỰ THẢO THÔNG TƯ</w:t>
      </w:r>
    </w:p>
    <w:p w14:paraId="46ADA42B" w14:textId="33000951" w:rsidR="00CF2699" w:rsidRDefault="00CF2699" w:rsidP="00CF2699">
      <w:pPr>
        <w:spacing w:before="60" w:after="60"/>
        <w:jc w:val="center"/>
        <w:rPr>
          <w:b/>
          <w:color w:val="000000"/>
          <w:sz w:val="26"/>
          <w:szCs w:val="26"/>
          <w:lang w:val="vi-VN"/>
        </w:rPr>
      </w:pPr>
      <w:r>
        <w:rPr>
          <w:b/>
          <w:color w:val="000000"/>
          <w:sz w:val="26"/>
          <w:szCs w:val="26"/>
        </w:rPr>
        <w:t xml:space="preserve">QUY CHUẨN KỸ THUẬT QUỐC GIA </w:t>
      </w:r>
      <w:r>
        <w:rPr>
          <w:b/>
          <w:color w:val="000000"/>
          <w:sz w:val="26"/>
          <w:szCs w:val="26"/>
          <w:lang w:val="vi-VN"/>
        </w:rPr>
        <w:t xml:space="preserve">ĐỐI VỚI </w:t>
      </w:r>
      <w:r w:rsidRPr="00CF2699">
        <w:rPr>
          <w:b/>
          <w:color w:val="000000"/>
          <w:sz w:val="26"/>
          <w:szCs w:val="26"/>
          <w:lang w:val="vi-VN"/>
        </w:rPr>
        <w:t>CÁC SẢN PHẨM ĐỒ UỐNG CÓ CỒN</w:t>
      </w:r>
    </w:p>
    <w:p w14:paraId="71C55143" w14:textId="77777777" w:rsidR="00561476" w:rsidRDefault="00561476"/>
    <w:tbl>
      <w:tblPr>
        <w:tblStyle w:val="TableGrid"/>
        <w:tblpPr w:leftFromText="180" w:rightFromText="180" w:vertAnchor="text" w:horzAnchor="margin" w:tblpY="68"/>
        <w:tblW w:w="14170" w:type="dxa"/>
        <w:tblLook w:val="04A0" w:firstRow="1" w:lastRow="0" w:firstColumn="1" w:lastColumn="0" w:noHBand="0" w:noVBand="1"/>
      </w:tblPr>
      <w:tblGrid>
        <w:gridCol w:w="951"/>
        <w:gridCol w:w="3201"/>
        <w:gridCol w:w="5057"/>
        <w:gridCol w:w="4961"/>
      </w:tblGrid>
      <w:tr w:rsidR="00CF2699" w:rsidRPr="00476660" w14:paraId="1B9E0E98" w14:textId="77777777" w:rsidTr="00CF2699">
        <w:tc>
          <w:tcPr>
            <w:tcW w:w="951" w:type="dxa"/>
          </w:tcPr>
          <w:p w14:paraId="35A986F2" w14:textId="77777777" w:rsidR="00CF2699" w:rsidRPr="00E47C9F" w:rsidRDefault="00CF2699" w:rsidP="00307681">
            <w:pPr>
              <w:spacing w:line="288" w:lineRule="auto"/>
              <w:jc w:val="center"/>
              <w:rPr>
                <w:b/>
                <w:sz w:val="26"/>
                <w:szCs w:val="26"/>
              </w:rPr>
            </w:pPr>
            <w:r w:rsidRPr="00E47C9F">
              <w:rPr>
                <w:b/>
                <w:sz w:val="26"/>
                <w:szCs w:val="26"/>
              </w:rPr>
              <w:t>STT</w:t>
            </w:r>
          </w:p>
        </w:tc>
        <w:tc>
          <w:tcPr>
            <w:tcW w:w="3201" w:type="dxa"/>
          </w:tcPr>
          <w:p w14:paraId="43AAD1BF" w14:textId="67560A39" w:rsidR="00CF2699" w:rsidRPr="00E47C9F" w:rsidRDefault="00CF2699" w:rsidP="00307681">
            <w:pPr>
              <w:spacing w:line="288" w:lineRule="auto"/>
              <w:jc w:val="center"/>
              <w:rPr>
                <w:b/>
                <w:sz w:val="26"/>
                <w:szCs w:val="26"/>
              </w:rPr>
            </w:pPr>
            <w:r w:rsidRPr="00CF2699">
              <w:rPr>
                <w:b/>
                <w:sz w:val="26"/>
                <w:szCs w:val="26"/>
              </w:rPr>
              <w:t>Tên cơ quan, tổ chức, cá nhân góp ý</w:t>
            </w:r>
          </w:p>
        </w:tc>
        <w:tc>
          <w:tcPr>
            <w:tcW w:w="5057" w:type="dxa"/>
          </w:tcPr>
          <w:p w14:paraId="0B3D7271" w14:textId="24908457" w:rsidR="00CF2699" w:rsidRPr="00E47C9F" w:rsidRDefault="00CF2699" w:rsidP="00307681">
            <w:pPr>
              <w:spacing w:line="288" w:lineRule="auto"/>
              <w:jc w:val="center"/>
              <w:rPr>
                <w:b/>
                <w:sz w:val="26"/>
                <w:szCs w:val="26"/>
              </w:rPr>
            </w:pPr>
            <w:r w:rsidRPr="00CF2699">
              <w:rPr>
                <w:b/>
                <w:sz w:val="26"/>
                <w:szCs w:val="26"/>
              </w:rPr>
              <w:t>Nội dung góp ý</w:t>
            </w:r>
          </w:p>
        </w:tc>
        <w:tc>
          <w:tcPr>
            <w:tcW w:w="4961" w:type="dxa"/>
          </w:tcPr>
          <w:p w14:paraId="4F5C1BA9" w14:textId="7AC2A460" w:rsidR="00CF2699" w:rsidRPr="00E47C9F" w:rsidRDefault="00CF2699" w:rsidP="00307681">
            <w:pPr>
              <w:spacing w:line="288" w:lineRule="auto"/>
              <w:jc w:val="center"/>
              <w:rPr>
                <w:b/>
                <w:sz w:val="26"/>
                <w:szCs w:val="26"/>
              </w:rPr>
            </w:pPr>
            <w:r w:rsidRPr="00CF2699">
              <w:rPr>
                <w:b/>
                <w:sz w:val="26"/>
                <w:szCs w:val="26"/>
              </w:rPr>
              <w:t>Ý kiến của đơn vị soạn thảo (Tiếp thu/Giải trình)</w:t>
            </w:r>
          </w:p>
        </w:tc>
      </w:tr>
      <w:tr w:rsidR="00CF2699" w:rsidRPr="00476660" w14:paraId="6A8090A1" w14:textId="77777777" w:rsidTr="00CF2699">
        <w:tc>
          <w:tcPr>
            <w:tcW w:w="951" w:type="dxa"/>
          </w:tcPr>
          <w:p w14:paraId="19A29BC9" w14:textId="77777777" w:rsidR="00CF2699" w:rsidRPr="00476660" w:rsidRDefault="00CF2699" w:rsidP="00307681">
            <w:pPr>
              <w:spacing w:line="288" w:lineRule="auto"/>
              <w:jc w:val="center"/>
              <w:rPr>
                <w:sz w:val="26"/>
                <w:szCs w:val="26"/>
              </w:rPr>
            </w:pPr>
            <w:r>
              <w:rPr>
                <w:sz w:val="26"/>
                <w:szCs w:val="26"/>
              </w:rPr>
              <w:t>1</w:t>
            </w:r>
          </w:p>
        </w:tc>
        <w:tc>
          <w:tcPr>
            <w:tcW w:w="3201" w:type="dxa"/>
          </w:tcPr>
          <w:p w14:paraId="0E3F3B33" w14:textId="77777777" w:rsidR="00CF2699" w:rsidRPr="00476660" w:rsidRDefault="00CF2699" w:rsidP="00307681">
            <w:pPr>
              <w:spacing w:line="288" w:lineRule="auto"/>
              <w:jc w:val="both"/>
              <w:rPr>
                <w:sz w:val="26"/>
                <w:szCs w:val="26"/>
              </w:rPr>
            </w:pPr>
            <w:r>
              <w:rPr>
                <w:sz w:val="26"/>
                <w:szCs w:val="26"/>
              </w:rPr>
              <w:t>Bộ Giáo dục và Đào tạo</w:t>
            </w:r>
          </w:p>
        </w:tc>
        <w:tc>
          <w:tcPr>
            <w:tcW w:w="5057" w:type="dxa"/>
          </w:tcPr>
          <w:p w14:paraId="2ACECA74" w14:textId="77777777" w:rsidR="00CF2699" w:rsidRPr="00476660" w:rsidRDefault="00CF2699" w:rsidP="00307681">
            <w:pPr>
              <w:spacing w:line="288" w:lineRule="auto"/>
              <w:jc w:val="both"/>
              <w:rPr>
                <w:sz w:val="26"/>
                <w:szCs w:val="26"/>
              </w:rPr>
            </w:pPr>
            <w:r>
              <w:rPr>
                <w:sz w:val="26"/>
                <w:szCs w:val="26"/>
              </w:rPr>
              <w:t>Không có ý kiến góp ý do không có chuyên môn về lĩnh vực này.</w:t>
            </w:r>
          </w:p>
        </w:tc>
        <w:tc>
          <w:tcPr>
            <w:tcW w:w="4961" w:type="dxa"/>
          </w:tcPr>
          <w:p w14:paraId="5A397D16" w14:textId="77777777" w:rsidR="00CF2699" w:rsidRPr="00476660" w:rsidRDefault="00CF2699" w:rsidP="00307681">
            <w:pPr>
              <w:spacing w:line="288" w:lineRule="auto"/>
              <w:jc w:val="both"/>
              <w:rPr>
                <w:sz w:val="26"/>
                <w:szCs w:val="26"/>
              </w:rPr>
            </w:pPr>
          </w:p>
        </w:tc>
      </w:tr>
      <w:tr w:rsidR="00CF2699" w:rsidRPr="00476660" w14:paraId="0D1DB269" w14:textId="77777777" w:rsidTr="00CF2699">
        <w:tc>
          <w:tcPr>
            <w:tcW w:w="951" w:type="dxa"/>
          </w:tcPr>
          <w:p w14:paraId="61394FF2" w14:textId="77777777" w:rsidR="00CF2699" w:rsidRPr="00476660" w:rsidRDefault="00CF2699" w:rsidP="00307681">
            <w:pPr>
              <w:spacing w:line="288" w:lineRule="auto"/>
              <w:jc w:val="center"/>
              <w:rPr>
                <w:sz w:val="26"/>
                <w:szCs w:val="26"/>
              </w:rPr>
            </w:pPr>
            <w:r>
              <w:rPr>
                <w:sz w:val="26"/>
                <w:szCs w:val="26"/>
              </w:rPr>
              <w:t>2</w:t>
            </w:r>
          </w:p>
        </w:tc>
        <w:tc>
          <w:tcPr>
            <w:tcW w:w="3201" w:type="dxa"/>
          </w:tcPr>
          <w:p w14:paraId="6EBCE07C" w14:textId="77777777" w:rsidR="00CF2699" w:rsidRPr="00476660" w:rsidRDefault="00CF2699" w:rsidP="00307681">
            <w:pPr>
              <w:spacing w:line="288" w:lineRule="auto"/>
              <w:jc w:val="both"/>
              <w:rPr>
                <w:sz w:val="26"/>
                <w:szCs w:val="26"/>
              </w:rPr>
            </w:pPr>
            <w:r>
              <w:rPr>
                <w:sz w:val="26"/>
                <w:szCs w:val="26"/>
              </w:rPr>
              <w:t>Bộ Khoa học và Công nghệ</w:t>
            </w:r>
          </w:p>
        </w:tc>
        <w:tc>
          <w:tcPr>
            <w:tcW w:w="5057" w:type="dxa"/>
          </w:tcPr>
          <w:p w14:paraId="5EFCF2A0" w14:textId="77777777" w:rsidR="00CF2699" w:rsidRDefault="00CF2699" w:rsidP="00307681">
            <w:pPr>
              <w:spacing w:line="288" w:lineRule="auto"/>
              <w:jc w:val="both"/>
              <w:rPr>
                <w:sz w:val="26"/>
                <w:szCs w:val="26"/>
              </w:rPr>
            </w:pPr>
            <w:r>
              <w:rPr>
                <w:sz w:val="26"/>
                <w:szCs w:val="26"/>
              </w:rPr>
              <w:t>- Bổ sung tài liệu tham khảo</w:t>
            </w:r>
          </w:p>
          <w:p w14:paraId="28F4CE73" w14:textId="77777777" w:rsidR="00CF2699" w:rsidRDefault="00CF2699" w:rsidP="00307681">
            <w:pPr>
              <w:spacing w:line="288" w:lineRule="auto"/>
              <w:jc w:val="both"/>
              <w:rPr>
                <w:sz w:val="26"/>
                <w:szCs w:val="26"/>
              </w:rPr>
            </w:pPr>
            <w:r>
              <w:rPr>
                <w:sz w:val="26"/>
                <w:szCs w:val="26"/>
              </w:rPr>
              <w:t>- Cần thuyết minh rõ thời điểm thông tư ban hành</w:t>
            </w:r>
          </w:p>
          <w:p w14:paraId="52A0E1F3" w14:textId="77777777" w:rsidR="00CF2699" w:rsidRDefault="00CF2699" w:rsidP="00307681">
            <w:pPr>
              <w:spacing w:line="288" w:lineRule="auto"/>
              <w:jc w:val="both"/>
              <w:rPr>
                <w:sz w:val="26"/>
                <w:szCs w:val="26"/>
              </w:rPr>
            </w:pPr>
            <w:r>
              <w:rPr>
                <w:sz w:val="26"/>
                <w:szCs w:val="26"/>
              </w:rPr>
              <w:t>- Thuyết minh chi tiết các chỉ tiêu và mức giới hạn trong dự thảo</w:t>
            </w:r>
          </w:p>
          <w:p w14:paraId="01090EC2" w14:textId="77777777" w:rsidR="00CF2699" w:rsidRDefault="00CF2699" w:rsidP="00307681">
            <w:pPr>
              <w:spacing w:line="288" w:lineRule="auto"/>
              <w:jc w:val="both"/>
              <w:rPr>
                <w:rStyle w:val="fontstyle01"/>
                <w:rFonts w:eastAsiaTheme="majorEastAsia"/>
                <w:sz w:val="26"/>
                <w:szCs w:val="26"/>
              </w:rPr>
            </w:pPr>
            <w:r w:rsidRPr="00643458">
              <w:rPr>
                <w:sz w:val="26"/>
                <w:szCs w:val="26"/>
              </w:rPr>
              <w:t xml:space="preserve">- </w:t>
            </w:r>
            <w:r w:rsidRPr="00643458">
              <w:rPr>
                <w:rStyle w:val="fontstyle01"/>
                <w:rFonts w:eastAsiaTheme="majorEastAsia"/>
                <w:sz w:val="26"/>
                <w:szCs w:val="26"/>
              </w:rPr>
              <w:t>Đề nghị thuyết minh về việc các loại rượu trái cây quy định trong dự</w:t>
            </w:r>
            <w:r w:rsidRPr="00643458">
              <w:rPr>
                <w:color w:val="000000"/>
                <w:sz w:val="26"/>
                <w:szCs w:val="26"/>
              </w:rPr>
              <w:br/>
            </w:r>
            <w:r w:rsidRPr="00643458">
              <w:rPr>
                <w:rStyle w:val="fontstyle01"/>
                <w:rFonts w:eastAsiaTheme="majorEastAsia"/>
                <w:sz w:val="26"/>
                <w:szCs w:val="26"/>
              </w:rPr>
              <w:t>thảo như rượu mận, rượu mơ, rượu táo… là các loại rượu có xuất xứ từ nước ngoài, chưa có quy định cho rượu mận, rượu mơ, rượu táo mèo sử dụng cácnguyên liệu trong nước. Lưu ý rằng các loại quả nêu trong dự thảo như Prunus</w:t>
            </w:r>
            <w:r w:rsidRPr="00643458">
              <w:rPr>
                <w:color w:val="000000"/>
                <w:sz w:val="26"/>
                <w:szCs w:val="26"/>
              </w:rPr>
              <w:t xml:space="preserve"> </w:t>
            </w:r>
            <w:r w:rsidRPr="00643458">
              <w:rPr>
                <w:rStyle w:val="fontstyle01"/>
                <w:rFonts w:eastAsiaTheme="majorEastAsia"/>
                <w:sz w:val="26"/>
                <w:szCs w:val="26"/>
              </w:rPr>
              <w:lastRenderedPageBreak/>
              <w:t>domestica là mận châu Âu (loài mận tại Việt Nam là Prunus salicina), Prunus</w:t>
            </w:r>
            <w:r w:rsidRPr="00643458">
              <w:rPr>
                <w:color w:val="000000"/>
                <w:sz w:val="26"/>
                <w:szCs w:val="26"/>
              </w:rPr>
              <w:t xml:space="preserve"> </w:t>
            </w:r>
            <w:r w:rsidRPr="00643458">
              <w:rPr>
                <w:rStyle w:val="fontstyle01"/>
                <w:rFonts w:eastAsiaTheme="majorEastAsia"/>
                <w:sz w:val="26"/>
                <w:szCs w:val="26"/>
              </w:rPr>
              <w:t>armeniaca là mơ tây (loài mơ tại Việt Nam là Prunus mume), Malus domestica</w:t>
            </w:r>
            <w:r w:rsidRPr="00643458">
              <w:rPr>
                <w:color w:val="000000"/>
                <w:sz w:val="26"/>
                <w:szCs w:val="26"/>
              </w:rPr>
              <w:t xml:space="preserve"> </w:t>
            </w:r>
            <w:r w:rsidRPr="00643458">
              <w:rPr>
                <w:rStyle w:val="fontstyle01"/>
                <w:rFonts w:eastAsiaTheme="majorEastAsia"/>
                <w:sz w:val="26"/>
                <w:szCs w:val="26"/>
              </w:rPr>
              <w:t>là táo tây (loài táo mèo tại Việt Nam là Docynia indica).</w:t>
            </w:r>
          </w:p>
          <w:p w14:paraId="5387D608"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ml:space="preserve">- </w:t>
            </w:r>
            <w:r w:rsidRPr="00643458">
              <w:rPr>
                <w:rStyle w:val="fontstyle01"/>
                <w:rFonts w:eastAsiaTheme="majorEastAsia"/>
                <w:sz w:val="26"/>
                <w:szCs w:val="26"/>
              </w:rPr>
              <w:t>Đề nghị xem xét bố cục, trình bày dự thảo QCVN theo Thông tư số</w:t>
            </w:r>
            <w:r w:rsidRPr="00643458">
              <w:rPr>
                <w:color w:val="000000"/>
                <w:sz w:val="26"/>
                <w:szCs w:val="26"/>
              </w:rPr>
              <w:br/>
            </w:r>
            <w:r w:rsidRPr="00643458">
              <w:rPr>
                <w:rStyle w:val="fontstyle01"/>
                <w:rFonts w:eastAsiaTheme="majorEastAsia"/>
                <w:sz w:val="26"/>
                <w:szCs w:val="26"/>
              </w:rPr>
              <w:t>26/2019/TT-BKHCN về số hiệu QCVN, trình bày trang bìa, lời nói đầu, phông</w:t>
            </w:r>
            <w:r w:rsidRPr="00643458">
              <w:rPr>
                <w:color w:val="000000"/>
                <w:sz w:val="26"/>
                <w:szCs w:val="26"/>
              </w:rPr>
              <w:br/>
            </w:r>
            <w:r w:rsidRPr="00643458">
              <w:rPr>
                <w:rStyle w:val="fontstyle01"/>
                <w:rFonts w:eastAsiaTheme="majorEastAsia"/>
                <w:sz w:val="26"/>
                <w:szCs w:val="26"/>
              </w:rPr>
              <w:t xml:space="preserve">chữ, đánh số thứ tự các phần, điều, điểm...; tham khảo TCVN 1-2:2025 </w:t>
            </w:r>
            <w:r w:rsidRPr="00643458">
              <w:rPr>
                <w:rStyle w:val="fontstyle21"/>
                <w:rFonts w:eastAsiaTheme="majorEastAsia"/>
                <w:sz w:val="26"/>
                <w:szCs w:val="26"/>
              </w:rPr>
              <w:t>Xây</w:t>
            </w:r>
            <w:r w:rsidRPr="00643458">
              <w:rPr>
                <w:i/>
                <w:iCs/>
                <w:color w:val="000000"/>
                <w:sz w:val="26"/>
                <w:szCs w:val="26"/>
              </w:rPr>
              <w:br/>
            </w:r>
            <w:r w:rsidRPr="00643458">
              <w:rPr>
                <w:rStyle w:val="fontstyle21"/>
                <w:rFonts w:eastAsiaTheme="majorEastAsia"/>
                <w:sz w:val="26"/>
                <w:szCs w:val="26"/>
              </w:rPr>
              <w:t>dựng tiêu chuẩn - Quy định về trình bày và thể hiện nội dung tiêu chuẩn quốc</w:t>
            </w:r>
            <w:r w:rsidRPr="00643458">
              <w:rPr>
                <w:i/>
                <w:iCs/>
                <w:color w:val="000000"/>
                <w:sz w:val="26"/>
                <w:szCs w:val="26"/>
              </w:rPr>
              <w:br/>
            </w:r>
            <w:r w:rsidRPr="00643458">
              <w:rPr>
                <w:rStyle w:val="fontstyle21"/>
                <w:rFonts w:eastAsiaTheme="majorEastAsia"/>
                <w:sz w:val="26"/>
                <w:szCs w:val="26"/>
              </w:rPr>
              <w:t xml:space="preserve">gia </w:t>
            </w:r>
            <w:r w:rsidRPr="00643458">
              <w:rPr>
                <w:rStyle w:val="fontstyle01"/>
                <w:rFonts w:eastAsiaTheme="majorEastAsia"/>
                <w:sz w:val="26"/>
                <w:szCs w:val="26"/>
              </w:rPr>
              <w:t>về cách trình bày bảng</w:t>
            </w:r>
            <w:r>
              <w:rPr>
                <w:rStyle w:val="fontstyle01"/>
                <w:rFonts w:eastAsiaTheme="majorEastAsia"/>
                <w:sz w:val="26"/>
                <w:szCs w:val="26"/>
              </w:rPr>
              <w:t>.</w:t>
            </w:r>
            <w:r>
              <w:t xml:space="preserve"> </w:t>
            </w:r>
            <w:r>
              <w:rPr>
                <w:rStyle w:val="fontstyle01"/>
                <w:rFonts w:eastAsiaTheme="majorEastAsia"/>
                <w:sz w:val="26"/>
                <w:szCs w:val="26"/>
              </w:rPr>
              <w:t xml:space="preserve"> </w:t>
            </w:r>
          </w:p>
          <w:p w14:paraId="1D2ADB88" w14:textId="77777777" w:rsidR="00CF2699" w:rsidRDefault="00CF2699" w:rsidP="00307681">
            <w:pPr>
              <w:spacing w:line="288" w:lineRule="auto"/>
              <w:jc w:val="both"/>
              <w:rPr>
                <w:rStyle w:val="fontstyle01"/>
                <w:rFonts w:eastAsiaTheme="majorEastAsia"/>
                <w:sz w:val="26"/>
                <w:szCs w:val="26"/>
              </w:rPr>
            </w:pPr>
            <w:r w:rsidRPr="00EB0AE3">
              <w:rPr>
                <w:rStyle w:val="fontstyle01"/>
                <w:rFonts w:eastAsiaTheme="majorEastAsia"/>
                <w:sz w:val="26"/>
                <w:szCs w:val="26"/>
              </w:rPr>
              <w:t>- Phần I, Điều 1: đề nghị rà soát đảm bảo phạm vi điều chỉnh tương ứng</w:t>
            </w:r>
            <w:r>
              <w:rPr>
                <w:sz w:val="26"/>
                <w:szCs w:val="26"/>
              </w:rPr>
              <w:t xml:space="preserve"> </w:t>
            </w:r>
            <w:r w:rsidRPr="00EB0AE3">
              <w:rPr>
                <w:rStyle w:val="fontstyle01"/>
                <w:rFonts w:eastAsiaTheme="majorEastAsia"/>
                <w:sz w:val="26"/>
                <w:szCs w:val="26"/>
              </w:rPr>
              <w:t>với tên của QCVN</w:t>
            </w:r>
          </w:p>
          <w:p w14:paraId="0C8F0F50" w14:textId="77777777" w:rsidR="00CF2699" w:rsidRDefault="00CF2699" w:rsidP="00307681">
            <w:pPr>
              <w:spacing w:line="288" w:lineRule="auto"/>
              <w:jc w:val="both"/>
              <w:rPr>
                <w:rStyle w:val="fontstyle01"/>
                <w:rFonts w:eastAsiaTheme="majorEastAsia"/>
                <w:sz w:val="26"/>
                <w:szCs w:val="26"/>
              </w:rPr>
            </w:pPr>
          </w:p>
          <w:p w14:paraId="28420FAA" w14:textId="77777777" w:rsidR="00173C59" w:rsidRDefault="00173C59" w:rsidP="00307681">
            <w:pPr>
              <w:spacing w:line="288" w:lineRule="auto"/>
              <w:jc w:val="both"/>
              <w:rPr>
                <w:rStyle w:val="fontstyle01"/>
                <w:rFonts w:eastAsiaTheme="majorEastAsia"/>
                <w:sz w:val="26"/>
                <w:szCs w:val="26"/>
              </w:rPr>
            </w:pPr>
          </w:p>
          <w:p w14:paraId="095FB01F" w14:textId="77777777" w:rsidR="00173C59" w:rsidRDefault="00173C59" w:rsidP="00307681">
            <w:pPr>
              <w:spacing w:line="288" w:lineRule="auto"/>
              <w:jc w:val="both"/>
              <w:rPr>
                <w:rStyle w:val="fontstyle01"/>
                <w:rFonts w:eastAsiaTheme="majorEastAsia"/>
                <w:sz w:val="26"/>
                <w:szCs w:val="26"/>
              </w:rPr>
            </w:pPr>
          </w:p>
          <w:p w14:paraId="36F4540D" w14:textId="77777777" w:rsidR="00173C59" w:rsidRDefault="00173C59" w:rsidP="00307681">
            <w:pPr>
              <w:spacing w:line="288" w:lineRule="auto"/>
              <w:jc w:val="both"/>
              <w:rPr>
                <w:rStyle w:val="fontstyle01"/>
                <w:rFonts w:eastAsiaTheme="majorEastAsia"/>
                <w:sz w:val="26"/>
                <w:szCs w:val="26"/>
              </w:rPr>
            </w:pPr>
          </w:p>
          <w:p w14:paraId="674B2E53" w14:textId="77777777" w:rsidR="00CF2699" w:rsidRDefault="00CF2699" w:rsidP="00307681">
            <w:pPr>
              <w:spacing w:line="288" w:lineRule="auto"/>
              <w:jc w:val="both"/>
              <w:rPr>
                <w:rStyle w:val="fontstyle01"/>
                <w:rFonts w:eastAsiaTheme="majorEastAsia"/>
                <w:sz w:val="26"/>
                <w:szCs w:val="26"/>
              </w:rPr>
            </w:pPr>
          </w:p>
          <w:p w14:paraId="4A3D242E" w14:textId="77777777" w:rsidR="00CF2699" w:rsidRDefault="00CF2699" w:rsidP="00307681">
            <w:pPr>
              <w:spacing w:line="288" w:lineRule="auto"/>
              <w:jc w:val="both"/>
              <w:rPr>
                <w:rStyle w:val="fontstyle01"/>
                <w:rFonts w:eastAsiaTheme="majorEastAsia"/>
                <w:sz w:val="26"/>
                <w:szCs w:val="26"/>
              </w:rPr>
            </w:pPr>
          </w:p>
          <w:p w14:paraId="2C13DA7F"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ml:space="preserve">- </w:t>
            </w:r>
            <w:r w:rsidRPr="00EB0AE3">
              <w:rPr>
                <w:rStyle w:val="fontstyle01"/>
                <w:rFonts w:eastAsiaTheme="majorEastAsia"/>
                <w:sz w:val="26"/>
                <w:szCs w:val="26"/>
              </w:rPr>
              <w:t>Phần I, Điều 3 và Phần II, Điều 2: Đề nghị bổ sung các loại đồ uống có</w:t>
            </w:r>
            <w:r w:rsidRPr="00EB0AE3">
              <w:rPr>
                <w:color w:val="000000"/>
                <w:sz w:val="26"/>
                <w:szCs w:val="26"/>
              </w:rPr>
              <w:br/>
            </w:r>
            <w:r w:rsidRPr="00EB0AE3">
              <w:rPr>
                <w:rStyle w:val="fontstyle01"/>
                <w:rFonts w:eastAsiaTheme="majorEastAsia"/>
                <w:sz w:val="26"/>
                <w:szCs w:val="26"/>
              </w:rPr>
              <w:t xml:space="preserve">cồn có bổ sung sâm, các loại rễ cây… (sản </w:t>
            </w:r>
            <w:r w:rsidRPr="00EB0AE3">
              <w:rPr>
                <w:rStyle w:val="fontstyle01"/>
                <w:rFonts w:eastAsiaTheme="majorEastAsia"/>
                <w:sz w:val="26"/>
                <w:szCs w:val="26"/>
              </w:rPr>
              <w:lastRenderedPageBreak/>
              <w:t>phẩm này chưa đáp ứng yêu cầu thực</w:t>
            </w:r>
            <w:r w:rsidRPr="00EB0AE3">
              <w:rPr>
                <w:color w:val="000000"/>
                <w:sz w:val="26"/>
                <w:szCs w:val="26"/>
              </w:rPr>
              <w:t xml:space="preserve"> </w:t>
            </w:r>
            <w:r w:rsidRPr="00EB0AE3">
              <w:rPr>
                <w:rStyle w:val="fontstyle01"/>
                <w:rFonts w:eastAsiaTheme="majorEastAsia"/>
                <w:sz w:val="26"/>
                <w:szCs w:val="26"/>
              </w:rPr>
              <w:t>phẩm bảo vệ sức khỏe), đồ uống có cồn có nồng độ cồn &lt; 8,5%; định nghĩa thêm</w:t>
            </w:r>
            <w:r w:rsidRPr="00EB0AE3">
              <w:rPr>
                <w:color w:val="000000"/>
                <w:sz w:val="26"/>
                <w:szCs w:val="26"/>
              </w:rPr>
              <w:t xml:space="preserve"> </w:t>
            </w:r>
            <w:r w:rsidRPr="00EB0AE3">
              <w:rPr>
                <w:rStyle w:val="fontstyle01"/>
                <w:rFonts w:eastAsiaTheme="majorEastAsia"/>
                <w:sz w:val="26"/>
                <w:szCs w:val="26"/>
              </w:rPr>
              <w:t>rượu vang nổ đặc biệt; bổ sung định nghĩa, mức quy định cho nhiều loại đồ uống</w:t>
            </w:r>
            <w:r w:rsidRPr="00EB0AE3">
              <w:rPr>
                <w:color w:val="000000"/>
                <w:sz w:val="26"/>
                <w:szCs w:val="26"/>
              </w:rPr>
              <w:br/>
            </w:r>
            <w:r w:rsidRPr="00EB0AE3">
              <w:rPr>
                <w:rStyle w:val="fontstyle01"/>
                <w:rFonts w:eastAsiaTheme="majorEastAsia"/>
                <w:sz w:val="26"/>
                <w:szCs w:val="26"/>
              </w:rPr>
              <w:t>có cồn ví dụ như sake (10 - 20% alc), shochu (&lt; 45% alc), Whisky, Cognac,</w:t>
            </w:r>
            <w:r w:rsidRPr="00EB0AE3">
              <w:rPr>
                <w:color w:val="000000"/>
                <w:sz w:val="26"/>
                <w:szCs w:val="26"/>
              </w:rPr>
              <w:br/>
            </w:r>
            <w:r w:rsidRPr="00EB0AE3">
              <w:rPr>
                <w:rStyle w:val="fontstyle01"/>
                <w:rFonts w:eastAsiaTheme="majorEastAsia"/>
                <w:sz w:val="26"/>
                <w:szCs w:val="26"/>
              </w:rPr>
              <w:t>Cocktails (&lt; 8,5% alc)...</w:t>
            </w:r>
          </w:p>
          <w:p w14:paraId="10B1FD80" w14:textId="77777777" w:rsidR="00CF2699" w:rsidRDefault="00CF2699" w:rsidP="00307681">
            <w:pPr>
              <w:spacing w:line="288" w:lineRule="auto"/>
              <w:jc w:val="both"/>
              <w:rPr>
                <w:rStyle w:val="fontstyle01"/>
                <w:rFonts w:eastAsiaTheme="majorEastAsia"/>
                <w:sz w:val="26"/>
                <w:szCs w:val="26"/>
              </w:rPr>
            </w:pPr>
          </w:p>
          <w:p w14:paraId="1AE2F2A8"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ml:space="preserve">- </w:t>
            </w:r>
            <w:r w:rsidRPr="00661757">
              <w:rPr>
                <w:rStyle w:val="fontstyle01"/>
                <w:rFonts w:eastAsiaTheme="majorEastAsia"/>
                <w:sz w:val="26"/>
                <w:szCs w:val="26"/>
              </w:rPr>
              <w:t>Phần II: đề nghị rà soát các chỉ tiêu và mức giới hạn nêu trong Bảng 2,</w:t>
            </w:r>
            <w:r w:rsidRPr="00661757">
              <w:rPr>
                <w:color w:val="000000"/>
                <w:sz w:val="26"/>
                <w:szCs w:val="26"/>
              </w:rPr>
              <w:br/>
            </w:r>
            <w:r w:rsidRPr="00661757">
              <w:rPr>
                <w:rStyle w:val="fontstyle01"/>
                <w:rFonts w:eastAsiaTheme="majorEastAsia"/>
                <w:sz w:val="26"/>
                <w:szCs w:val="26"/>
              </w:rPr>
              <w:t>Bảng 3. Ví dụ, đối với mức tối đa hàm lượng methanol trong rượu trắng chưng cất</w:t>
            </w:r>
            <w:r>
              <w:rPr>
                <w:rStyle w:val="fontstyle01"/>
                <w:rFonts w:eastAsiaTheme="majorEastAsia"/>
                <w:sz w:val="26"/>
                <w:szCs w:val="26"/>
              </w:rPr>
              <w:t xml:space="preserve"> </w:t>
            </w:r>
            <w:r w:rsidRPr="00661757">
              <w:rPr>
                <w:rStyle w:val="fontstyle01"/>
                <w:rFonts w:eastAsiaTheme="majorEastAsia"/>
                <w:sz w:val="26"/>
                <w:szCs w:val="26"/>
              </w:rPr>
              <w:t>quy định tại Bảng 2 là 600 mg/L cồn 100º, rất thấp so với một số loại rượu trái cây;do đó cần làm rõ về căn cứ đưa ra mức giới hạn này, một mặt đảm bảo an toàn</w:t>
            </w:r>
            <w:r>
              <w:rPr>
                <w:color w:val="000000"/>
                <w:sz w:val="26"/>
                <w:szCs w:val="26"/>
              </w:rPr>
              <w:t xml:space="preserve"> </w:t>
            </w:r>
            <w:r w:rsidRPr="00661757">
              <w:rPr>
                <w:rStyle w:val="fontstyle01"/>
                <w:rFonts w:eastAsiaTheme="majorEastAsia"/>
                <w:sz w:val="26"/>
                <w:szCs w:val="26"/>
              </w:rPr>
              <w:t>thực phẩm cho người tiêu dùng đồng thời phù hợp với điều kiện sản xuất, đặc thù</w:t>
            </w:r>
            <w:r>
              <w:rPr>
                <w:color w:val="000000"/>
                <w:sz w:val="26"/>
                <w:szCs w:val="26"/>
              </w:rPr>
              <w:t xml:space="preserve"> </w:t>
            </w:r>
            <w:r w:rsidRPr="00661757">
              <w:rPr>
                <w:rStyle w:val="fontstyle01"/>
                <w:rFonts w:eastAsiaTheme="majorEastAsia"/>
                <w:sz w:val="26"/>
                <w:szCs w:val="26"/>
              </w:rPr>
              <w:t>của nguyên liệu.</w:t>
            </w:r>
          </w:p>
          <w:p w14:paraId="0F83D11B" w14:textId="77777777" w:rsidR="00CF2699" w:rsidRDefault="00CF2699" w:rsidP="00307681">
            <w:pPr>
              <w:spacing w:line="288" w:lineRule="auto"/>
              <w:jc w:val="both"/>
              <w:rPr>
                <w:rStyle w:val="fontstyle01"/>
                <w:rFonts w:eastAsiaTheme="majorEastAsia"/>
                <w:sz w:val="26"/>
                <w:szCs w:val="26"/>
              </w:rPr>
            </w:pPr>
          </w:p>
          <w:p w14:paraId="4EF9A384" w14:textId="77777777" w:rsidR="00CF2699" w:rsidRDefault="00CF2699" w:rsidP="00307681">
            <w:pPr>
              <w:spacing w:line="288" w:lineRule="auto"/>
              <w:jc w:val="both"/>
              <w:rPr>
                <w:rStyle w:val="fontstyle01"/>
                <w:rFonts w:eastAsiaTheme="majorEastAsia"/>
                <w:sz w:val="26"/>
                <w:szCs w:val="26"/>
              </w:rPr>
            </w:pPr>
          </w:p>
          <w:p w14:paraId="5A02ED52" w14:textId="77777777" w:rsidR="00CF2699" w:rsidRDefault="00CF2699" w:rsidP="00307681">
            <w:pPr>
              <w:spacing w:line="288" w:lineRule="auto"/>
              <w:jc w:val="both"/>
              <w:rPr>
                <w:rStyle w:val="fontstyle01"/>
                <w:rFonts w:eastAsiaTheme="majorEastAsia"/>
                <w:sz w:val="26"/>
                <w:szCs w:val="26"/>
              </w:rPr>
            </w:pPr>
          </w:p>
          <w:p w14:paraId="3D5751FC" w14:textId="77777777" w:rsidR="00CF2699" w:rsidRDefault="00CF2699" w:rsidP="00307681">
            <w:pPr>
              <w:spacing w:line="288" w:lineRule="auto"/>
              <w:jc w:val="both"/>
              <w:rPr>
                <w:rStyle w:val="fontstyle01"/>
                <w:rFonts w:eastAsiaTheme="majorEastAsia"/>
                <w:sz w:val="26"/>
                <w:szCs w:val="26"/>
              </w:rPr>
            </w:pPr>
          </w:p>
          <w:p w14:paraId="59F0F94D" w14:textId="77777777" w:rsidR="00CF2699" w:rsidRDefault="00CF2699" w:rsidP="00307681">
            <w:pPr>
              <w:spacing w:line="288" w:lineRule="auto"/>
              <w:jc w:val="both"/>
              <w:rPr>
                <w:rStyle w:val="fontstyle01"/>
                <w:rFonts w:eastAsiaTheme="majorEastAsia"/>
                <w:sz w:val="26"/>
                <w:szCs w:val="26"/>
              </w:rPr>
            </w:pPr>
          </w:p>
          <w:p w14:paraId="2BA1594E"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lastRenderedPageBreak/>
              <w:t xml:space="preserve">- </w:t>
            </w:r>
            <w:r w:rsidRPr="003F703F">
              <w:rPr>
                <w:rStyle w:val="fontstyle01"/>
                <w:rFonts w:eastAsiaTheme="majorEastAsia"/>
                <w:sz w:val="26"/>
                <w:szCs w:val="26"/>
              </w:rPr>
              <w:t>Phần II, Điều 4:</w:t>
            </w:r>
            <w:r>
              <w:rPr>
                <w:color w:val="000000"/>
                <w:sz w:val="26"/>
                <w:szCs w:val="26"/>
              </w:rPr>
              <w:t xml:space="preserve"> </w:t>
            </w:r>
            <w:r w:rsidRPr="003F703F">
              <w:rPr>
                <w:rStyle w:val="fontstyle01"/>
                <w:rFonts w:eastAsiaTheme="majorEastAsia"/>
                <w:sz w:val="26"/>
                <w:szCs w:val="26"/>
              </w:rPr>
              <w:t>Đề nghị rà soát, đánh giá toàn diện về các chỉ tiêu các chỉ tiêu vi sinh vật</w:t>
            </w:r>
            <w:r>
              <w:rPr>
                <w:color w:val="000000"/>
                <w:sz w:val="26"/>
                <w:szCs w:val="26"/>
              </w:rPr>
              <w:t xml:space="preserve"> </w:t>
            </w:r>
            <w:r w:rsidRPr="003F703F">
              <w:rPr>
                <w:rStyle w:val="fontstyle01"/>
                <w:rFonts w:eastAsiaTheme="majorEastAsia"/>
                <w:sz w:val="26"/>
                <w:szCs w:val="26"/>
              </w:rPr>
              <w:t>và mức giới hạn nêu trong Bảng 4, phù hợp với phân tích nguy cơ đối với an toàn</w:t>
            </w:r>
            <w:r>
              <w:rPr>
                <w:color w:val="000000"/>
                <w:sz w:val="26"/>
                <w:szCs w:val="26"/>
              </w:rPr>
              <w:t xml:space="preserve"> </w:t>
            </w:r>
            <w:r w:rsidRPr="003F703F">
              <w:rPr>
                <w:rStyle w:val="fontstyle01"/>
                <w:rFonts w:eastAsiaTheme="majorEastAsia"/>
                <w:sz w:val="26"/>
                <w:szCs w:val="26"/>
              </w:rPr>
              <w:t xml:space="preserve">thực phẩm. Ví dụ: chỉ tiêu </w:t>
            </w:r>
            <w:r w:rsidRPr="003F703F">
              <w:rPr>
                <w:rStyle w:val="fontstyle01"/>
                <w:rFonts w:eastAsiaTheme="majorEastAsia"/>
                <w:i/>
                <w:sz w:val="26"/>
                <w:szCs w:val="26"/>
              </w:rPr>
              <w:t>E. coli</w:t>
            </w:r>
            <w:r>
              <w:rPr>
                <w:rStyle w:val="fontstyle01"/>
                <w:rFonts w:eastAsiaTheme="majorEastAsia"/>
                <w:sz w:val="26"/>
                <w:szCs w:val="26"/>
              </w:rPr>
              <w:t xml:space="preserve"> và C</w:t>
            </w:r>
            <w:r w:rsidRPr="003F703F">
              <w:rPr>
                <w:rStyle w:val="fontstyle01"/>
                <w:rFonts w:eastAsiaTheme="majorEastAsia"/>
                <w:sz w:val="26"/>
                <w:szCs w:val="26"/>
              </w:rPr>
              <w:t xml:space="preserve">oliform có cùng mức giới hạn, nhưng </w:t>
            </w:r>
            <w:r w:rsidRPr="003F703F">
              <w:rPr>
                <w:rStyle w:val="fontstyle01"/>
                <w:rFonts w:eastAsiaTheme="majorEastAsia"/>
                <w:i/>
                <w:sz w:val="26"/>
                <w:szCs w:val="26"/>
              </w:rPr>
              <w:t>E.</w:t>
            </w:r>
            <w:r w:rsidRPr="003F703F">
              <w:rPr>
                <w:i/>
                <w:color w:val="000000"/>
                <w:sz w:val="26"/>
                <w:szCs w:val="26"/>
              </w:rPr>
              <w:t xml:space="preserve"> </w:t>
            </w:r>
            <w:r w:rsidRPr="003F703F">
              <w:rPr>
                <w:rStyle w:val="fontstyle01"/>
                <w:rFonts w:eastAsiaTheme="majorEastAsia"/>
                <w:i/>
                <w:sz w:val="26"/>
                <w:szCs w:val="26"/>
              </w:rPr>
              <w:t>coli</w:t>
            </w:r>
            <w:r w:rsidRPr="003F703F">
              <w:rPr>
                <w:rStyle w:val="fontstyle01"/>
                <w:rFonts w:eastAsiaTheme="majorEastAsia"/>
                <w:sz w:val="26"/>
                <w:szCs w:val="26"/>
              </w:rPr>
              <w:t xml:space="preserve"> thuộ</w:t>
            </w:r>
            <w:r>
              <w:rPr>
                <w:rStyle w:val="fontstyle01"/>
                <w:rFonts w:eastAsiaTheme="majorEastAsia"/>
                <w:sz w:val="26"/>
                <w:szCs w:val="26"/>
              </w:rPr>
              <w:t>c nhóm C</w:t>
            </w:r>
            <w:r w:rsidRPr="003F703F">
              <w:rPr>
                <w:rStyle w:val="fontstyle01"/>
                <w:rFonts w:eastAsiaTheme="majorEastAsia"/>
                <w:sz w:val="26"/>
                <w:szCs w:val="26"/>
              </w:rPr>
              <w:t>oliform do đó việc quy định đồng thời hai chỉ tiêu là không cần</w:t>
            </w:r>
            <w:r>
              <w:rPr>
                <w:color w:val="000000"/>
                <w:sz w:val="26"/>
                <w:szCs w:val="26"/>
              </w:rPr>
              <w:t xml:space="preserve"> </w:t>
            </w:r>
            <w:r w:rsidRPr="003F703F">
              <w:rPr>
                <w:rStyle w:val="fontstyle01"/>
                <w:rFonts w:eastAsiaTheme="majorEastAsia"/>
                <w:sz w:val="26"/>
                <w:szCs w:val="26"/>
              </w:rPr>
              <w:t>thiết. Cần rà soát chỉ tiêu 5 có phải là Enterococcus đường ruột; chỉ tiêu 2 đến chỉtiêu 5 cần sửa mức quy định là “không phát hiện”. Đồng thời, cân nhắc bổ sung</w:t>
            </w:r>
            <w:r w:rsidRPr="003F703F">
              <w:rPr>
                <w:color w:val="000000"/>
                <w:sz w:val="26"/>
                <w:szCs w:val="26"/>
              </w:rPr>
              <w:br/>
            </w:r>
            <w:r w:rsidRPr="003F703F">
              <w:rPr>
                <w:rStyle w:val="fontstyle01"/>
                <w:rFonts w:eastAsiaTheme="majorEastAsia"/>
                <w:sz w:val="26"/>
                <w:szCs w:val="26"/>
              </w:rPr>
              <w:t xml:space="preserve">thêm vào bảng 4 chỉ tiêu </w:t>
            </w:r>
            <w:r w:rsidRPr="00DA6813">
              <w:rPr>
                <w:rStyle w:val="fontstyle01"/>
                <w:rFonts w:eastAsiaTheme="majorEastAsia"/>
                <w:i/>
                <w:sz w:val="26"/>
                <w:szCs w:val="26"/>
              </w:rPr>
              <w:t>Pseudomonas aeruginosa</w:t>
            </w:r>
            <w:r w:rsidRPr="003F703F">
              <w:rPr>
                <w:rStyle w:val="fontstyle01"/>
                <w:rFonts w:eastAsiaTheme="majorEastAsia"/>
                <w:sz w:val="26"/>
                <w:szCs w:val="26"/>
              </w:rPr>
              <w:t xml:space="preserve"> - phương pháp thử</w:t>
            </w:r>
            <w:r>
              <w:rPr>
                <w:rStyle w:val="fontstyle01"/>
                <w:rFonts w:eastAsiaTheme="majorEastAsia"/>
                <w:sz w:val="26"/>
                <w:szCs w:val="26"/>
              </w:rPr>
              <w:t xml:space="preserve"> </w:t>
            </w:r>
            <w:r w:rsidRPr="003F703F">
              <w:rPr>
                <w:rStyle w:val="fontstyle01"/>
                <w:rFonts w:eastAsiaTheme="majorEastAsia"/>
                <w:sz w:val="26"/>
                <w:szCs w:val="26"/>
              </w:rPr>
              <w:t>TCVN</w:t>
            </w:r>
            <w:r w:rsidRPr="003F703F">
              <w:rPr>
                <w:color w:val="000000"/>
                <w:sz w:val="26"/>
                <w:szCs w:val="26"/>
              </w:rPr>
              <w:br/>
            </w:r>
            <w:r w:rsidRPr="003F703F">
              <w:rPr>
                <w:rStyle w:val="fontstyle01"/>
                <w:rFonts w:eastAsiaTheme="majorEastAsia"/>
                <w:sz w:val="26"/>
                <w:szCs w:val="26"/>
              </w:rPr>
              <w:t>8881:2011 do các loại nước dùng để sản xuất hay bị nhiễm chỉ tiêu này, hơn nữa</w:t>
            </w:r>
            <w:r w:rsidRPr="003F703F">
              <w:rPr>
                <w:color w:val="000000"/>
                <w:sz w:val="26"/>
                <w:szCs w:val="26"/>
              </w:rPr>
              <w:br/>
            </w:r>
            <w:r w:rsidRPr="003F703F">
              <w:rPr>
                <w:rStyle w:val="fontstyle01"/>
                <w:rFonts w:eastAsiaTheme="majorEastAsia"/>
                <w:sz w:val="26"/>
                <w:szCs w:val="26"/>
              </w:rPr>
              <w:t>quy chuẩn đồ uống không cồn, nước giải khát cũng đang quy định chỉ tiêu này.</w:t>
            </w:r>
            <w:r w:rsidRPr="003F703F">
              <w:rPr>
                <w:color w:val="000000"/>
                <w:sz w:val="26"/>
                <w:szCs w:val="26"/>
              </w:rPr>
              <w:br/>
            </w:r>
            <w:r w:rsidRPr="003F703F">
              <w:rPr>
                <w:rStyle w:val="fontstyle01"/>
                <w:rFonts w:eastAsiaTheme="majorEastAsia"/>
                <w:sz w:val="26"/>
                <w:szCs w:val="26"/>
              </w:rPr>
              <w:t>- Đề nghị xem xét bổ sung chỉ tiêu vi sinh vật cho sản phẩm bia hơi không</w:t>
            </w:r>
            <w:r w:rsidRPr="003F703F">
              <w:rPr>
                <w:color w:val="000000"/>
                <w:sz w:val="26"/>
                <w:szCs w:val="26"/>
              </w:rPr>
              <w:br/>
            </w:r>
            <w:r w:rsidRPr="003F703F">
              <w:rPr>
                <w:rStyle w:val="fontstyle01"/>
                <w:rFonts w:eastAsiaTheme="majorEastAsia"/>
                <w:sz w:val="26"/>
                <w:szCs w:val="26"/>
              </w:rPr>
              <w:t>có cho sản phẩm bia đóng chai và các sản phẩm đồ uống có cồn khác.</w:t>
            </w:r>
          </w:p>
          <w:p w14:paraId="67EBCE64" w14:textId="77777777" w:rsidR="00CF2699" w:rsidRDefault="00CF2699" w:rsidP="00307681">
            <w:pPr>
              <w:spacing w:line="288" w:lineRule="auto"/>
              <w:jc w:val="both"/>
              <w:rPr>
                <w:rStyle w:val="fontstyle01"/>
                <w:rFonts w:eastAsiaTheme="majorEastAsia"/>
                <w:sz w:val="26"/>
                <w:szCs w:val="26"/>
              </w:rPr>
            </w:pPr>
          </w:p>
          <w:p w14:paraId="5C59AFFD" w14:textId="77777777" w:rsidR="00CF2699" w:rsidRDefault="00CF2699" w:rsidP="00307681">
            <w:pPr>
              <w:spacing w:line="288" w:lineRule="auto"/>
              <w:jc w:val="both"/>
              <w:rPr>
                <w:rStyle w:val="fontstyle01"/>
                <w:rFonts w:eastAsiaTheme="majorEastAsia"/>
                <w:sz w:val="26"/>
                <w:szCs w:val="26"/>
              </w:rPr>
            </w:pPr>
          </w:p>
          <w:p w14:paraId="77C158B2" w14:textId="77777777" w:rsidR="00CF2699" w:rsidRDefault="00CF2699" w:rsidP="00307681">
            <w:pPr>
              <w:spacing w:line="288" w:lineRule="auto"/>
              <w:jc w:val="both"/>
              <w:rPr>
                <w:rStyle w:val="fontstyle01"/>
                <w:rFonts w:eastAsiaTheme="majorEastAsia"/>
                <w:sz w:val="26"/>
                <w:szCs w:val="26"/>
              </w:rPr>
            </w:pPr>
          </w:p>
          <w:p w14:paraId="577FB992" w14:textId="77777777" w:rsidR="00173C5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lastRenderedPageBreak/>
              <w:t xml:space="preserve">- </w:t>
            </w:r>
            <w:r w:rsidRPr="007D2DA8">
              <w:rPr>
                <w:rStyle w:val="fontstyle01"/>
                <w:rFonts w:eastAsiaTheme="majorEastAsia"/>
                <w:sz w:val="26"/>
                <w:szCs w:val="26"/>
              </w:rPr>
              <w:t>Phần III:</w:t>
            </w:r>
            <w:r>
              <w:rPr>
                <w:rStyle w:val="fontstyle01"/>
                <w:rFonts w:eastAsiaTheme="majorEastAsia"/>
                <w:sz w:val="26"/>
                <w:szCs w:val="26"/>
              </w:rPr>
              <w:t xml:space="preserve"> </w:t>
            </w:r>
            <w:r w:rsidRPr="007D2DA8">
              <w:rPr>
                <w:rStyle w:val="fontstyle01"/>
                <w:rFonts w:eastAsiaTheme="majorEastAsia"/>
                <w:sz w:val="26"/>
                <w:szCs w:val="26"/>
              </w:rPr>
              <w:t>Đề nghị quy định đầy đủ các phương pháp trọng tài trong trường hợp có</w:t>
            </w:r>
            <w:r w:rsidRPr="007D2DA8">
              <w:rPr>
                <w:color w:val="000000"/>
                <w:sz w:val="26"/>
                <w:szCs w:val="26"/>
              </w:rPr>
              <w:br/>
            </w:r>
            <w:r w:rsidRPr="007D2DA8">
              <w:rPr>
                <w:rStyle w:val="fontstyle01"/>
                <w:rFonts w:eastAsiaTheme="majorEastAsia"/>
                <w:sz w:val="26"/>
                <w:szCs w:val="26"/>
              </w:rPr>
              <w:t>nhiều phương pháp thử áp dụng.</w:t>
            </w:r>
          </w:p>
          <w:p w14:paraId="24569BA3" w14:textId="77777777" w:rsidR="00173C59" w:rsidRDefault="00173C59" w:rsidP="00307681">
            <w:pPr>
              <w:spacing w:line="288" w:lineRule="auto"/>
              <w:jc w:val="both"/>
              <w:rPr>
                <w:rStyle w:val="fontstyle01"/>
                <w:rFonts w:eastAsiaTheme="majorEastAsia"/>
                <w:sz w:val="26"/>
                <w:szCs w:val="26"/>
              </w:rPr>
            </w:pPr>
          </w:p>
          <w:p w14:paraId="299D7CE1" w14:textId="77777777" w:rsidR="00173C59" w:rsidRDefault="00173C59" w:rsidP="00307681">
            <w:pPr>
              <w:spacing w:line="288" w:lineRule="auto"/>
              <w:jc w:val="both"/>
              <w:rPr>
                <w:rStyle w:val="fontstyle01"/>
                <w:rFonts w:eastAsiaTheme="majorEastAsia"/>
                <w:sz w:val="26"/>
                <w:szCs w:val="26"/>
              </w:rPr>
            </w:pPr>
          </w:p>
          <w:p w14:paraId="19CC9437" w14:textId="77777777" w:rsidR="00173C59" w:rsidRDefault="00173C59" w:rsidP="00307681">
            <w:pPr>
              <w:spacing w:line="288" w:lineRule="auto"/>
              <w:jc w:val="both"/>
              <w:rPr>
                <w:rStyle w:val="fontstyle01"/>
                <w:rFonts w:eastAsiaTheme="majorEastAsia"/>
                <w:sz w:val="26"/>
                <w:szCs w:val="26"/>
              </w:rPr>
            </w:pPr>
          </w:p>
          <w:p w14:paraId="0EBA12A0" w14:textId="59FEF054" w:rsidR="00CF2699" w:rsidRDefault="00CF2699" w:rsidP="00307681">
            <w:pPr>
              <w:spacing w:line="288" w:lineRule="auto"/>
              <w:jc w:val="both"/>
              <w:rPr>
                <w:rStyle w:val="fontstyle01"/>
                <w:rFonts w:eastAsiaTheme="majorEastAsia"/>
                <w:sz w:val="26"/>
                <w:szCs w:val="26"/>
              </w:rPr>
            </w:pPr>
            <w:r w:rsidRPr="007D2DA8">
              <w:rPr>
                <w:color w:val="000000"/>
                <w:sz w:val="26"/>
                <w:szCs w:val="26"/>
              </w:rPr>
              <w:br/>
            </w:r>
            <w:r w:rsidRPr="007D2DA8">
              <w:rPr>
                <w:rStyle w:val="fontstyle01"/>
                <w:rFonts w:eastAsiaTheme="majorEastAsia"/>
                <w:sz w:val="26"/>
                <w:szCs w:val="26"/>
              </w:rPr>
              <w:t>- Điều 2: cân nhắc bổ sung nội dung về việc áp dụng văn bản mới nhất,</w:t>
            </w:r>
            <w:r w:rsidRPr="007D2DA8">
              <w:rPr>
                <w:color w:val="000000"/>
                <w:sz w:val="26"/>
                <w:szCs w:val="26"/>
              </w:rPr>
              <w:br/>
            </w:r>
            <w:r w:rsidRPr="007D2DA8">
              <w:rPr>
                <w:rStyle w:val="fontstyle01"/>
                <w:rFonts w:eastAsiaTheme="majorEastAsia"/>
                <w:sz w:val="26"/>
                <w:szCs w:val="26"/>
              </w:rPr>
              <w:t>nhằm tạo thuận lợi trong việc áp dụng phiên bản cập nhật của các phương pháp</w:t>
            </w:r>
            <w:r w:rsidRPr="007D2DA8">
              <w:rPr>
                <w:color w:val="000000"/>
                <w:sz w:val="26"/>
                <w:szCs w:val="26"/>
              </w:rPr>
              <w:br/>
            </w:r>
            <w:r w:rsidRPr="007D2DA8">
              <w:rPr>
                <w:rStyle w:val="fontstyle01"/>
                <w:rFonts w:eastAsiaTheme="majorEastAsia"/>
                <w:sz w:val="26"/>
                <w:szCs w:val="26"/>
              </w:rPr>
              <w:t>thử, nếu có; rà soát các phương pháp thử được viện dẫn.</w:t>
            </w:r>
          </w:p>
          <w:p w14:paraId="1369410B" w14:textId="77777777" w:rsidR="00CF2699" w:rsidRDefault="00CF2699" w:rsidP="00307681">
            <w:pPr>
              <w:spacing w:line="288" w:lineRule="auto"/>
              <w:jc w:val="both"/>
              <w:rPr>
                <w:rStyle w:val="fontstyle01"/>
                <w:rFonts w:eastAsiaTheme="majorEastAsia"/>
                <w:sz w:val="26"/>
                <w:szCs w:val="26"/>
              </w:rPr>
            </w:pPr>
            <w:r w:rsidRPr="007D2DA8">
              <w:rPr>
                <w:rStyle w:val="fontstyle01"/>
                <w:rFonts w:eastAsiaTheme="majorEastAsia"/>
                <w:sz w:val="26"/>
                <w:szCs w:val="26"/>
              </w:rPr>
              <w:t>- Điểm 2.1.1: đề nghị bổ sung phương pháp thử AOAC 945.07.</w:t>
            </w:r>
          </w:p>
          <w:p w14:paraId="47F11052" w14:textId="77777777" w:rsidR="00CF2699" w:rsidRDefault="00CF2699" w:rsidP="00307681">
            <w:pPr>
              <w:spacing w:line="288" w:lineRule="auto"/>
              <w:jc w:val="both"/>
              <w:rPr>
                <w:rStyle w:val="fontstyle01"/>
                <w:rFonts w:eastAsiaTheme="majorEastAsia"/>
                <w:sz w:val="26"/>
                <w:szCs w:val="26"/>
              </w:rPr>
            </w:pPr>
            <w:r w:rsidRPr="007D2DA8">
              <w:rPr>
                <w:rStyle w:val="fontstyle01"/>
                <w:rFonts w:eastAsiaTheme="majorEastAsia"/>
                <w:sz w:val="26"/>
                <w:szCs w:val="26"/>
              </w:rPr>
              <w:t>- Điểm 2.1.4: đề nghị bổ sung phương pháp thử AOAC 972.10, TCVN</w:t>
            </w:r>
            <w:r w:rsidRPr="007D2DA8">
              <w:rPr>
                <w:color w:val="000000"/>
                <w:sz w:val="26"/>
                <w:szCs w:val="26"/>
              </w:rPr>
              <w:br/>
            </w:r>
            <w:r w:rsidRPr="007D2DA8">
              <w:rPr>
                <w:rStyle w:val="fontstyle01"/>
                <w:rFonts w:eastAsiaTheme="majorEastAsia"/>
                <w:sz w:val="26"/>
                <w:szCs w:val="26"/>
              </w:rPr>
              <w:t>8898:2012, TCVN 8011:2009.</w:t>
            </w:r>
          </w:p>
          <w:p w14:paraId="060C0504" w14:textId="77777777" w:rsidR="00CF2699" w:rsidRDefault="00CF2699" w:rsidP="00307681">
            <w:pPr>
              <w:spacing w:line="288" w:lineRule="auto"/>
              <w:jc w:val="both"/>
              <w:rPr>
                <w:rStyle w:val="fontstyle01"/>
                <w:rFonts w:eastAsiaTheme="majorEastAsia"/>
                <w:sz w:val="26"/>
                <w:szCs w:val="26"/>
              </w:rPr>
            </w:pPr>
            <w:r w:rsidRPr="007D2DA8">
              <w:rPr>
                <w:rStyle w:val="fontstyle01"/>
                <w:rFonts w:eastAsiaTheme="majorEastAsia"/>
                <w:sz w:val="26"/>
                <w:szCs w:val="26"/>
              </w:rPr>
              <w:t>- Điểm 2.1.6: đề nghị bổ sung phương pháp thử AOAC 990.28, TCVN</w:t>
            </w:r>
            <w:r w:rsidRPr="007D2DA8">
              <w:rPr>
                <w:sz w:val="26"/>
                <w:szCs w:val="26"/>
              </w:rPr>
              <w:br/>
            </w:r>
            <w:r w:rsidRPr="007D2DA8">
              <w:rPr>
                <w:rStyle w:val="fontstyle01"/>
                <w:rFonts w:eastAsiaTheme="majorEastAsia"/>
                <w:sz w:val="26"/>
                <w:szCs w:val="26"/>
              </w:rPr>
              <w:t>6641:2000 (ISO 5522:1981).</w:t>
            </w:r>
          </w:p>
          <w:p w14:paraId="16291B29" w14:textId="77777777" w:rsidR="00CF2699" w:rsidRDefault="00CF2699" w:rsidP="00307681">
            <w:pPr>
              <w:spacing w:line="288" w:lineRule="auto"/>
              <w:jc w:val="both"/>
              <w:rPr>
                <w:rStyle w:val="fontstyle01"/>
                <w:rFonts w:eastAsiaTheme="majorEastAsia"/>
                <w:sz w:val="26"/>
                <w:szCs w:val="26"/>
              </w:rPr>
            </w:pPr>
            <w:r w:rsidRPr="007D2DA8">
              <w:rPr>
                <w:rStyle w:val="fontstyle01"/>
                <w:rFonts w:eastAsiaTheme="majorEastAsia"/>
                <w:sz w:val="26"/>
                <w:szCs w:val="26"/>
              </w:rPr>
              <w:t>- Điểm 2.1.8: đề nghị bổ sung phương pháp thử AOAC 968.09, TCVN</w:t>
            </w:r>
            <w:r w:rsidRPr="007D2DA8">
              <w:rPr>
                <w:color w:val="000000"/>
                <w:sz w:val="26"/>
                <w:szCs w:val="26"/>
              </w:rPr>
              <w:br/>
            </w:r>
            <w:r w:rsidRPr="007D2DA8">
              <w:rPr>
                <w:rStyle w:val="fontstyle01"/>
                <w:rFonts w:eastAsiaTheme="majorEastAsia"/>
                <w:sz w:val="26"/>
                <w:szCs w:val="26"/>
              </w:rPr>
              <w:t>8898:2012</w:t>
            </w:r>
          </w:p>
          <w:p w14:paraId="4203A9EB" w14:textId="77777777" w:rsidR="00CF2699" w:rsidRDefault="00CF2699" w:rsidP="00307681">
            <w:pPr>
              <w:spacing w:line="288" w:lineRule="auto"/>
              <w:jc w:val="both"/>
              <w:rPr>
                <w:rStyle w:val="fontstyle01"/>
                <w:rFonts w:eastAsiaTheme="majorEastAsia"/>
                <w:sz w:val="26"/>
                <w:szCs w:val="26"/>
              </w:rPr>
            </w:pPr>
            <w:r w:rsidRPr="007D2DA8">
              <w:rPr>
                <w:rStyle w:val="fontstyle01"/>
                <w:rFonts w:eastAsiaTheme="majorEastAsia"/>
                <w:sz w:val="26"/>
                <w:szCs w:val="26"/>
              </w:rPr>
              <w:lastRenderedPageBreak/>
              <w:t>- Điểm 2.2.1.3: đề nghị bổ sung phương pháp thử TCVN 8161:2009 (BS</w:t>
            </w:r>
            <w:r w:rsidRPr="007D2DA8">
              <w:rPr>
                <w:color w:val="000000"/>
                <w:sz w:val="26"/>
                <w:szCs w:val="26"/>
              </w:rPr>
              <w:br/>
            </w:r>
            <w:r w:rsidRPr="007D2DA8">
              <w:rPr>
                <w:rStyle w:val="fontstyle01"/>
                <w:rFonts w:eastAsiaTheme="majorEastAsia"/>
                <w:sz w:val="26"/>
                <w:szCs w:val="26"/>
              </w:rPr>
              <w:t>EN 14177:2003).</w:t>
            </w:r>
          </w:p>
          <w:p w14:paraId="219A74CA" w14:textId="77777777" w:rsidR="00CF2699" w:rsidRDefault="00CF2699" w:rsidP="00307681">
            <w:pPr>
              <w:spacing w:line="288" w:lineRule="auto"/>
              <w:jc w:val="both"/>
              <w:rPr>
                <w:rStyle w:val="fontstyle01"/>
                <w:rFonts w:eastAsiaTheme="majorEastAsia"/>
                <w:sz w:val="26"/>
                <w:szCs w:val="26"/>
              </w:rPr>
            </w:pPr>
            <w:r w:rsidRPr="007D2DA8">
              <w:rPr>
                <w:rStyle w:val="fontstyle01"/>
                <w:rFonts w:eastAsiaTheme="majorEastAsia"/>
                <w:sz w:val="26"/>
                <w:szCs w:val="26"/>
              </w:rPr>
              <w:t>- Điểm 2.3.5: đề nghị cơ quan soạn thảo xem xét lựa chọn hoặc quy định</w:t>
            </w:r>
            <w:r w:rsidRPr="007D2DA8">
              <w:rPr>
                <w:color w:val="000000"/>
                <w:sz w:val="26"/>
                <w:szCs w:val="26"/>
              </w:rPr>
              <w:br/>
            </w:r>
            <w:r w:rsidRPr="007D2DA8">
              <w:rPr>
                <w:rStyle w:val="fontstyle01"/>
                <w:rFonts w:eastAsiaTheme="majorEastAsia"/>
                <w:sz w:val="26"/>
                <w:szCs w:val="26"/>
              </w:rPr>
              <w:t>phương pháp khác phù hợp hơn với nền mẫu thực phẩm hoặc đồ uống có cồn do</w:t>
            </w:r>
            <w:r w:rsidRPr="007D2DA8">
              <w:rPr>
                <w:color w:val="000000"/>
                <w:sz w:val="26"/>
                <w:szCs w:val="26"/>
              </w:rPr>
              <w:br/>
            </w:r>
            <w:r w:rsidRPr="007D2DA8">
              <w:rPr>
                <w:rStyle w:val="fontstyle01"/>
                <w:rFonts w:eastAsiaTheme="majorEastAsia"/>
                <w:sz w:val="26"/>
                <w:szCs w:val="26"/>
              </w:rPr>
              <w:t>TCVN 6189-2:2009 (ISO 7899-2:2000) được xây dựng cho mẫu nước, không</w:t>
            </w:r>
            <w:r w:rsidRPr="007D2DA8">
              <w:rPr>
                <w:color w:val="000000"/>
                <w:sz w:val="26"/>
                <w:szCs w:val="26"/>
              </w:rPr>
              <w:br/>
            </w:r>
            <w:r w:rsidRPr="007D2DA8">
              <w:rPr>
                <w:rStyle w:val="fontstyle01"/>
                <w:rFonts w:eastAsiaTheme="majorEastAsia"/>
                <w:sz w:val="26"/>
                <w:szCs w:val="26"/>
              </w:rPr>
              <w:t>phù hợp với nền mẫu nước uống có cồn.</w:t>
            </w:r>
          </w:p>
          <w:p w14:paraId="3D7F29BF" w14:textId="77777777" w:rsidR="00CF2699" w:rsidRDefault="00CF2699" w:rsidP="00307681">
            <w:pPr>
              <w:spacing w:line="288" w:lineRule="auto"/>
              <w:jc w:val="both"/>
              <w:rPr>
                <w:rStyle w:val="fontstyle01"/>
                <w:rFonts w:eastAsiaTheme="majorEastAsia"/>
                <w:sz w:val="26"/>
                <w:szCs w:val="26"/>
              </w:rPr>
            </w:pPr>
          </w:p>
          <w:p w14:paraId="52715F59" w14:textId="77777777" w:rsidR="00CF2699" w:rsidRDefault="00CF2699" w:rsidP="00307681">
            <w:pPr>
              <w:spacing w:line="288" w:lineRule="auto"/>
              <w:jc w:val="both"/>
              <w:rPr>
                <w:rStyle w:val="fontstyle01"/>
                <w:rFonts w:eastAsiaTheme="majorEastAsia"/>
                <w:sz w:val="26"/>
                <w:szCs w:val="26"/>
              </w:rPr>
            </w:pPr>
          </w:p>
          <w:p w14:paraId="6263C6CD" w14:textId="77777777" w:rsidR="00CF2699" w:rsidRDefault="00CF2699" w:rsidP="00307681">
            <w:pPr>
              <w:spacing w:line="288" w:lineRule="auto"/>
              <w:jc w:val="both"/>
              <w:rPr>
                <w:rStyle w:val="fontstyle01"/>
                <w:rFonts w:eastAsiaTheme="majorEastAsia"/>
                <w:sz w:val="26"/>
                <w:szCs w:val="26"/>
              </w:rPr>
            </w:pPr>
          </w:p>
          <w:p w14:paraId="28CE8EC6" w14:textId="77777777" w:rsidR="00CF2699" w:rsidRDefault="00CF2699" w:rsidP="00307681">
            <w:pPr>
              <w:spacing w:line="288" w:lineRule="auto"/>
              <w:jc w:val="both"/>
              <w:rPr>
                <w:rStyle w:val="fontstyle01"/>
                <w:rFonts w:eastAsiaTheme="majorEastAsia"/>
                <w:sz w:val="26"/>
                <w:szCs w:val="26"/>
              </w:rPr>
            </w:pPr>
          </w:p>
          <w:p w14:paraId="174815C7" w14:textId="77777777" w:rsidR="00CF2699" w:rsidRDefault="00CF2699" w:rsidP="00307681">
            <w:pPr>
              <w:spacing w:line="288" w:lineRule="auto"/>
              <w:jc w:val="both"/>
              <w:rPr>
                <w:rStyle w:val="fontstyle01"/>
                <w:rFonts w:eastAsiaTheme="majorEastAsia"/>
                <w:sz w:val="26"/>
                <w:szCs w:val="26"/>
              </w:rPr>
            </w:pPr>
          </w:p>
          <w:p w14:paraId="43783096" w14:textId="77777777" w:rsidR="00CF2699" w:rsidRDefault="00CF2699" w:rsidP="00307681">
            <w:pPr>
              <w:spacing w:line="288" w:lineRule="auto"/>
              <w:jc w:val="both"/>
              <w:rPr>
                <w:rStyle w:val="fontstyle01"/>
                <w:rFonts w:eastAsiaTheme="majorEastAsia"/>
                <w:sz w:val="26"/>
                <w:szCs w:val="26"/>
              </w:rPr>
            </w:pPr>
          </w:p>
          <w:p w14:paraId="74ECB44B" w14:textId="77777777" w:rsidR="00CF2699" w:rsidRDefault="00CF2699" w:rsidP="00307681">
            <w:pPr>
              <w:spacing w:line="288" w:lineRule="auto"/>
              <w:jc w:val="both"/>
              <w:rPr>
                <w:rStyle w:val="fontstyle01"/>
                <w:rFonts w:eastAsiaTheme="majorEastAsia"/>
                <w:sz w:val="26"/>
                <w:szCs w:val="26"/>
              </w:rPr>
            </w:pPr>
          </w:p>
          <w:p w14:paraId="37CD9E3A" w14:textId="77777777" w:rsidR="00CF2699" w:rsidRDefault="00CF2699" w:rsidP="00307681">
            <w:pPr>
              <w:spacing w:line="288" w:lineRule="auto"/>
              <w:jc w:val="both"/>
              <w:rPr>
                <w:rStyle w:val="fontstyle01"/>
                <w:rFonts w:eastAsiaTheme="majorEastAsia"/>
                <w:sz w:val="26"/>
                <w:szCs w:val="26"/>
              </w:rPr>
            </w:pPr>
          </w:p>
          <w:p w14:paraId="7B4AC220"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ml:space="preserve">- </w:t>
            </w:r>
            <w:r>
              <w:t xml:space="preserve"> </w:t>
            </w:r>
            <w:r w:rsidRPr="007D2DA8">
              <w:rPr>
                <w:rStyle w:val="fontstyle01"/>
                <w:rFonts w:eastAsiaTheme="majorEastAsia"/>
                <w:sz w:val="26"/>
                <w:szCs w:val="26"/>
              </w:rPr>
              <w:t>Phần IV: đề nghị bổ sung quy định về đánh giá sự phù hợp với QCVN để</w:t>
            </w:r>
            <w:r w:rsidRPr="007D2DA8">
              <w:rPr>
                <w:color w:val="000000"/>
                <w:sz w:val="26"/>
                <w:szCs w:val="26"/>
              </w:rPr>
              <w:br/>
            </w:r>
            <w:r w:rsidRPr="007D2DA8">
              <w:rPr>
                <w:rStyle w:val="fontstyle01"/>
                <w:rFonts w:eastAsiaTheme="majorEastAsia"/>
                <w:sz w:val="26"/>
                <w:szCs w:val="26"/>
              </w:rPr>
              <w:t>đảm bảo phù hợp với quy định tại khoản 3 Điều 41 Luật TC&amp;QCKT năm 2006</w:t>
            </w:r>
            <w:r w:rsidRPr="007D2DA8">
              <w:rPr>
                <w:color w:val="000000"/>
                <w:sz w:val="26"/>
                <w:szCs w:val="26"/>
              </w:rPr>
              <w:br/>
            </w:r>
            <w:r w:rsidRPr="007D2DA8">
              <w:rPr>
                <w:rStyle w:val="fontstyle01"/>
                <w:rFonts w:eastAsiaTheme="majorEastAsia"/>
                <w:sz w:val="26"/>
                <w:szCs w:val="26"/>
              </w:rPr>
              <w:t>được sửa đổi, bổ sung năm 2025, đồng thời làm rõ trình tự, thủ tục công bố hợp</w:t>
            </w:r>
            <w:r w:rsidRPr="007D2DA8">
              <w:rPr>
                <w:color w:val="000000"/>
                <w:sz w:val="26"/>
                <w:szCs w:val="26"/>
              </w:rPr>
              <w:br/>
            </w:r>
            <w:r w:rsidRPr="007D2DA8">
              <w:rPr>
                <w:rStyle w:val="fontstyle01"/>
                <w:rFonts w:eastAsiaTheme="majorEastAsia"/>
                <w:sz w:val="26"/>
                <w:szCs w:val="26"/>
              </w:rPr>
              <w:lastRenderedPageBreak/>
              <w:t>quy và trình tự, thủ tục tự công bố sản phẩm do đây là hai hoạt động khác nhau.</w:t>
            </w:r>
          </w:p>
          <w:p w14:paraId="7E0635B7" w14:textId="77777777" w:rsidR="00CF2699" w:rsidRPr="00493130" w:rsidRDefault="00CF2699" w:rsidP="00307681">
            <w:pPr>
              <w:spacing w:line="288" w:lineRule="auto"/>
              <w:jc w:val="both"/>
              <w:rPr>
                <w:rStyle w:val="fontstyle01"/>
                <w:rFonts w:eastAsiaTheme="majorEastAsia"/>
                <w:sz w:val="26"/>
                <w:szCs w:val="26"/>
              </w:rPr>
            </w:pPr>
            <w:r w:rsidRPr="00493130">
              <w:rPr>
                <w:rStyle w:val="fontstyle01"/>
                <w:rFonts w:eastAsiaTheme="majorEastAsia"/>
                <w:sz w:val="26"/>
                <w:szCs w:val="26"/>
              </w:rPr>
              <w:t xml:space="preserve">- </w:t>
            </w:r>
            <w:r w:rsidRPr="00493130">
              <w:rPr>
                <w:sz w:val="26"/>
                <w:szCs w:val="26"/>
              </w:rPr>
              <w:t xml:space="preserve"> </w:t>
            </w:r>
            <w:r w:rsidRPr="00493130">
              <w:rPr>
                <w:rStyle w:val="fontstyle01"/>
                <w:rFonts w:eastAsiaTheme="majorEastAsia"/>
                <w:sz w:val="26"/>
                <w:szCs w:val="26"/>
              </w:rPr>
              <w:t>Đề nghị làm rõ thẩm quyền ban hành QCVN này để tránh chồng chéo</w:t>
            </w:r>
            <w:r w:rsidRPr="00493130">
              <w:rPr>
                <w:color w:val="000000"/>
                <w:sz w:val="26"/>
                <w:szCs w:val="26"/>
              </w:rPr>
              <w:br/>
            </w:r>
            <w:r w:rsidRPr="00493130">
              <w:rPr>
                <w:rStyle w:val="fontstyle01"/>
                <w:rFonts w:eastAsiaTheme="majorEastAsia"/>
                <w:sz w:val="26"/>
                <w:szCs w:val="26"/>
              </w:rPr>
              <w:t>giữa quy định tại pháp luật an toàn thực phẩm và pháp luật về tiêu chuẩn và quy</w:t>
            </w:r>
            <w:r w:rsidRPr="00493130">
              <w:rPr>
                <w:color w:val="000000"/>
                <w:sz w:val="26"/>
                <w:szCs w:val="26"/>
              </w:rPr>
              <w:br/>
            </w:r>
            <w:r w:rsidRPr="00493130">
              <w:rPr>
                <w:rStyle w:val="fontstyle01"/>
                <w:rFonts w:eastAsiaTheme="majorEastAsia"/>
                <w:sz w:val="26"/>
                <w:szCs w:val="26"/>
              </w:rPr>
              <w:t>chuẩn kỹ thuật.</w:t>
            </w:r>
          </w:p>
          <w:p w14:paraId="4F47A37E" w14:textId="77777777" w:rsidR="00CF2699" w:rsidRPr="00493130" w:rsidRDefault="00CF2699" w:rsidP="00307681">
            <w:pPr>
              <w:spacing w:line="288" w:lineRule="auto"/>
              <w:jc w:val="both"/>
              <w:rPr>
                <w:rStyle w:val="fontstyle01"/>
                <w:rFonts w:eastAsiaTheme="majorEastAsia"/>
                <w:sz w:val="26"/>
                <w:szCs w:val="26"/>
              </w:rPr>
            </w:pPr>
            <w:r w:rsidRPr="00493130">
              <w:rPr>
                <w:rStyle w:val="fontstyle01"/>
                <w:rFonts w:eastAsiaTheme="majorEastAsia"/>
                <w:sz w:val="26"/>
                <w:szCs w:val="26"/>
              </w:rPr>
              <w:t xml:space="preserve">- </w:t>
            </w:r>
            <w:r w:rsidRPr="00493130">
              <w:rPr>
                <w:sz w:val="26"/>
                <w:szCs w:val="26"/>
              </w:rPr>
              <w:t xml:space="preserve"> </w:t>
            </w:r>
            <w:r w:rsidRPr="00493130">
              <w:rPr>
                <w:rStyle w:val="fontstyle01"/>
                <w:rFonts w:eastAsiaTheme="majorEastAsia"/>
                <w:sz w:val="26"/>
                <w:szCs w:val="26"/>
              </w:rPr>
              <w:t xml:space="preserve">QCVN 6-3:2010/BYT </w:t>
            </w:r>
            <w:r w:rsidRPr="00493130">
              <w:rPr>
                <w:rStyle w:val="fontstyle21"/>
                <w:rFonts w:eastAsiaTheme="majorEastAsia"/>
                <w:sz w:val="26"/>
                <w:szCs w:val="26"/>
              </w:rPr>
              <w:t>Quy chuẩn kỹ thuật quốc gia đối với các sản</w:t>
            </w:r>
            <w:r w:rsidRPr="00493130">
              <w:rPr>
                <w:i/>
                <w:iCs/>
                <w:color w:val="000000"/>
                <w:sz w:val="26"/>
                <w:szCs w:val="26"/>
              </w:rPr>
              <w:br/>
            </w:r>
            <w:r w:rsidRPr="00493130">
              <w:rPr>
                <w:rStyle w:val="fontstyle21"/>
                <w:rFonts w:eastAsiaTheme="majorEastAsia"/>
                <w:sz w:val="26"/>
                <w:szCs w:val="26"/>
              </w:rPr>
              <w:t xml:space="preserve">phẩm đồ uống có cồn </w:t>
            </w:r>
            <w:r w:rsidRPr="00493130">
              <w:rPr>
                <w:rStyle w:val="fontstyle01"/>
                <w:rFonts w:eastAsiaTheme="majorEastAsia"/>
                <w:sz w:val="26"/>
                <w:szCs w:val="26"/>
              </w:rPr>
              <w:t>do Bộ Y tế ban hành hiện vẫn có hiệu lực. QCVN 6-</w:t>
            </w:r>
            <w:r w:rsidRPr="00493130">
              <w:rPr>
                <w:color w:val="000000"/>
                <w:sz w:val="26"/>
                <w:szCs w:val="26"/>
              </w:rPr>
              <w:br/>
            </w:r>
            <w:r w:rsidRPr="00493130">
              <w:rPr>
                <w:rStyle w:val="fontstyle01"/>
                <w:rFonts w:eastAsiaTheme="majorEastAsia"/>
                <w:sz w:val="26"/>
                <w:szCs w:val="26"/>
              </w:rPr>
              <w:t>3:2010/BYT có đối tượng trùng lặp với dự thảo QCVN do Bộ Công Thương xây</w:t>
            </w:r>
            <w:r w:rsidRPr="00493130">
              <w:rPr>
                <w:color w:val="000000"/>
                <w:sz w:val="26"/>
                <w:szCs w:val="26"/>
              </w:rPr>
              <w:br/>
            </w:r>
            <w:r w:rsidRPr="00493130">
              <w:rPr>
                <w:rStyle w:val="fontstyle01"/>
                <w:rFonts w:eastAsiaTheme="majorEastAsia"/>
                <w:sz w:val="26"/>
                <w:szCs w:val="26"/>
              </w:rPr>
              <w:t>dựng. Vì vậy, trường hợp đầy đủ cơ sở pháp lý về thẩm quyền để Bộ Công</w:t>
            </w:r>
            <w:r w:rsidRPr="00493130">
              <w:rPr>
                <w:color w:val="000000"/>
                <w:sz w:val="26"/>
                <w:szCs w:val="26"/>
              </w:rPr>
              <w:br/>
            </w:r>
            <w:r w:rsidRPr="00493130">
              <w:rPr>
                <w:rStyle w:val="fontstyle01"/>
                <w:rFonts w:eastAsiaTheme="majorEastAsia"/>
                <w:sz w:val="26"/>
                <w:szCs w:val="26"/>
              </w:rPr>
              <w:t>Thương ban hành dự thảo QCVN thì đề nghị chỉ ban hành sau khi QCVN 6-</w:t>
            </w:r>
            <w:r w:rsidRPr="00493130">
              <w:rPr>
                <w:color w:val="000000"/>
                <w:sz w:val="26"/>
                <w:szCs w:val="26"/>
              </w:rPr>
              <w:br/>
            </w:r>
            <w:r w:rsidRPr="00493130">
              <w:rPr>
                <w:rStyle w:val="fontstyle01"/>
                <w:rFonts w:eastAsiaTheme="majorEastAsia"/>
                <w:sz w:val="26"/>
                <w:szCs w:val="26"/>
              </w:rPr>
              <w:t>3:2010/BYT được hủy bỏ.</w:t>
            </w:r>
          </w:p>
          <w:p w14:paraId="0A57F5EA" w14:textId="77777777" w:rsidR="00CF2699" w:rsidRPr="007D2DA8" w:rsidRDefault="00CF2699" w:rsidP="00307681">
            <w:pPr>
              <w:spacing w:line="288" w:lineRule="auto"/>
              <w:jc w:val="both"/>
              <w:rPr>
                <w:color w:val="000000"/>
                <w:sz w:val="26"/>
                <w:szCs w:val="26"/>
              </w:rPr>
            </w:pPr>
            <w:r w:rsidRPr="00493130">
              <w:rPr>
                <w:rStyle w:val="fontstyle01"/>
                <w:rFonts w:eastAsiaTheme="majorEastAsia"/>
                <w:sz w:val="26"/>
                <w:szCs w:val="26"/>
              </w:rPr>
              <w:t xml:space="preserve">- </w:t>
            </w:r>
            <w:r w:rsidRPr="00493130">
              <w:rPr>
                <w:sz w:val="26"/>
                <w:szCs w:val="26"/>
              </w:rPr>
              <w:t xml:space="preserve"> </w:t>
            </w:r>
            <w:r w:rsidRPr="00493130">
              <w:rPr>
                <w:rStyle w:val="fontstyle01"/>
                <w:rFonts w:eastAsiaTheme="majorEastAsia"/>
                <w:sz w:val="26"/>
                <w:szCs w:val="26"/>
              </w:rPr>
              <w:t>Đề nghị tiếp tục rà soát các QCVN có liên quan để đảm bảo tính thống</w:t>
            </w:r>
            <w:r w:rsidRPr="00493130">
              <w:rPr>
                <w:color w:val="000000"/>
                <w:sz w:val="26"/>
                <w:szCs w:val="26"/>
              </w:rPr>
              <w:br/>
            </w:r>
            <w:r w:rsidRPr="00493130">
              <w:rPr>
                <w:rStyle w:val="fontstyle01"/>
                <w:rFonts w:eastAsiaTheme="majorEastAsia"/>
                <w:sz w:val="26"/>
                <w:szCs w:val="26"/>
              </w:rPr>
              <w:t>nhất, đồng bộ trong hệ thống quy chuẩn kỹ thuật, tránh phát sinh thêm thủ tục</w:t>
            </w:r>
            <w:r>
              <w:rPr>
                <w:rStyle w:val="fontstyle01"/>
                <w:rFonts w:eastAsiaTheme="majorEastAsia"/>
                <w:sz w:val="26"/>
                <w:szCs w:val="26"/>
              </w:rPr>
              <w:t xml:space="preserve"> </w:t>
            </w:r>
            <w:r w:rsidRPr="00493130">
              <w:rPr>
                <w:rStyle w:val="fontstyle01"/>
                <w:rFonts w:eastAsiaTheme="majorEastAsia"/>
                <w:sz w:val="26"/>
                <w:szCs w:val="26"/>
              </w:rPr>
              <w:t>cho các tổ chức, cá nhân trong quá trình triển khai thực hiện.</w:t>
            </w:r>
          </w:p>
        </w:tc>
        <w:tc>
          <w:tcPr>
            <w:tcW w:w="4961" w:type="dxa"/>
          </w:tcPr>
          <w:p w14:paraId="6B81BD04" w14:textId="77777777" w:rsidR="00CF2699" w:rsidRDefault="00CF2699" w:rsidP="00307681">
            <w:pPr>
              <w:spacing w:line="288" w:lineRule="auto"/>
              <w:jc w:val="both"/>
              <w:rPr>
                <w:sz w:val="26"/>
                <w:szCs w:val="26"/>
              </w:rPr>
            </w:pPr>
            <w:r>
              <w:rPr>
                <w:sz w:val="26"/>
                <w:szCs w:val="26"/>
              </w:rPr>
              <w:lastRenderedPageBreak/>
              <w:t>- Xin tiếp thu bổ sung</w:t>
            </w:r>
          </w:p>
          <w:p w14:paraId="6B3D2655" w14:textId="77777777" w:rsidR="00CF2699" w:rsidRDefault="00CF2699" w:rsidP="00307681">
            <w:pPr>
              <w:spacing w:line="288" w:lineRule="auto"/>
              <w:jc w:val="both"/>
              <w:rPr>
                <w:sz w:val="26"/>
                <w:szCs w:val="26"/>
              </w:rPr>
            </w:pPr>
            <w:r>
              <w:rPr>
                <w:sz w:val="26"/>
                <w:szCs w:val="26"/>
              </w:rPr>
              <w:t>- Xin tiếp thu bổ sung</w:t>
            </w:r>
          </w:p>
          <w:p w14:paraId="23F469AA" w14:textId="77777777" w:rsidR="00CF2699" w:rsidRDefault="00CF2699" w:rsidP="00307681">
            <w:pPr>
              <w:spacing w:line="288" w:lineRule="auto"/>
              <w:jc w:val="both"/>
              <w:rPr>
                <w:sz w:val="26"/>
                <w:szCs w:val="26"/>
              </w:rPr>
            </w:pPr>
          </w:p>
          <w:p w14:paraId="7286700D" w14:textId="77777777" w:rsidR="00CF2699" w:rsidRDefault="00CF2699" w:rsidP="00307681">
            <w:pPr>
              <w:spacing w:line="288" w:lineRule="auto"/>
              <w:jc w:val="both"/>
              <w:rPr>
                <w:sz w:val="26"/>
                <w:szCs w:val="26"/>
              </w:rPr>
            </w:pPr>
            <w:r>
              <w:rPr>
                <w:sz w:val="26"/>
                <w:szCs w:val="26"/>
              </w:rPr>
              <w:t>- Xin tiếp thu bổ sung</w:t>
            </w:r>
          </w:p>
          <w:p w14:paraId="2A85A600" w14:textId="77777777" w:rsidR="00CF2699" w:rsidRDefault="00CF2699" w:rsidP="00307681">
            <w:pPr>
              <w:spacing w:line="288" w:lineRule="auto"/>
              <w:jc w:val="both"/>
              <w:rPr>
                <w:sz w:val="26"/>
                <w:szCs w:val="26"/>
              </w:rPr>
            </w:pPr>
          </w:p>
          <w:p w14:paraId="643E0A77" w14:textId="77777777" w:rsidR="00CF2699" w:rsidRDefault="00CF2699" w:rsidP="00307681">
            <w:pPr>
              <w:spacing w:line="288" w:lineRule="auto"/>
              <w:jc w:val="both"/>
              <w:rPr>
                <w:sz w:val="26"/>
                <w:szCs w:val="26"/>
              </w:rPr>
            </w:pPr>
            <w:r>
              <w:rPr>
                <w:sz w:val="26"/>
                <w:szCs w:val="26"/>
              </w:rPr>
              <w:t xml:space="preserve">- Đây là các sản phẩm hiện có trong QCVN 6-3:2010/BYT và tham chiếu từ tiêu chuẩn EC No.110/2008 nên vẫn nên giữ lại trong dự thảo để phục vụ việc quản lý các sản phẩm rượu nhập khẩu. Còn đối với các loại rượu vang hoa quả từ các loại quả Việt Nam như mơ, mận,  dâu, dứa… tổ soạn thảo tiếp tục </w:t>
            </w:r>
            <w:r>
              <w:rPr>
                <w:sz w:val="26"/>
                <w:szCs w:val="26"/>
              </w:rPr>
              <w:lastRenderedPageBreak/>
              <w:t>nghiên cứu đưa vào quy chuẩn trong các giai đoạn tới khi có đủ cơ sở khoa học.</w:t>
            </w:r>
          </w:p>
          <w:p w14:paraId="3B246779" w14:textId="77777777" w:rsidR="00CF2699" w:rsidRDefault="00CF2699" w:rsidP="00307681">
            <w:pPr>
              <w:spacing w:line="288" w:lineRule="auto"/>
              <w:jc w:val="both"/>
              <w:rPr>
                <w:sz w:val="26"/>
                <w:szCs w:val="26"/>
              </w:rPr>
            </w:pPr>
          </w:p>
          <w:p w14:paraId="7EA26A8A" w14:textId="77777777" w:rsidR="00CF2699" w:rsidRDefault="00CF2699" w:rsidP="00307681">
            <w:pPr>
              <w:spacing w:line="288" w:lineRule="auto"/>
              <w:jc w:val="both"/>
              <w:rPr>
                <w:sz w:val="26"/>
                <w:szCs w:val="26"/>
              </w:rPr>
            </w:pPr>
          </w:p>
          <w:p w14:paraId="37DE2B51" w14:textId="77777777" w:rsidR="00CF2699" w:rsidRDefault="00CF2699" w:rsidP="00307681">
            <w:pPr>
              <w:spacing w:line="288" w:lineRule="auto"/>
              <w:jc w:val="both"/>
              <w:rPr>
                <w:sz w:val="26"/>
                <w:szCs w:val="26"/>
              </w:rPr>
            </w:pPr>
            <w:r>
              <w:rPr>
                <w:sz w:val="26"/>
                <w:szCs w:val="26"/>
              </w:rPr>
              <w:t>- Ban soạn thảo xin tiếp thu và rà soát theo đúng quy định.</w:t>
            </w:r>
          </w:p>
          <w:p w14:paraId="61308D94" w14:textId="77777777" w:rsidR="00CF2699" w:rsidRDefault="00CF2699" w:rsidP="00307681">
            <w:pPr>
              <w:spacing w:line="288" w:lineRule="auto"/>
              <w:jc w:val="both"/>
              <w:rPr>
                <w:sz w:val="26"/>
                <w:szCs w:val="26"/>
              </w:rPr>
            </w:pPr>
          </w:p>
          <w:p w14:paraId="1EB447BA" w14:textId="77777777" w:rsidR="00CF2699" w:rsidRDefault="00CF2699" w:rsidP="00307681">
            <w:pPr>
              <w:spacing w:line="288" w:lineRule="auto"/>
              <w:jc w:val="both"/>
              <w:rPr>
                <w:sz w:val="26"/>
                <w:szCs w:val="26"/>
              </w:rPr>
            </w:pPr>
          </w:p>
          <w:p w14:paraId="05305FB3" w14:textId="77777777" w:rsidR="00CF2699" w:rsidRDefault="00CF2699" w:rsidP="00307681">
            <w:pPr>
              <w:spacing w:line="288" w:lineRule="auto"/>
              <w:jc w:val="both"/>
              <w:rPr>
                <w:sz w:val="26"/>
                <w:szCs w:val="26"/>
              </w:rPr>
            </w:pPr>
          </w:p>
          <w:p w14:paraId="2BD40130" w14:textId="77777777" w:rsidR="00CF2699" w:rsidRDefault="00CF2699" w:rsidP="00307681">
            <w:pPr>
              <w:spacing w:line="288" w:lineRule="auto"/>
              <w:jc w:val="both"/>
              <w:rPr>
                <w:sz w:val="26"/>
                <w:szCs w:val="26"/>
              </w:rPr>
            </w:pPr>
          </w:p>
          <w:p w14:paraId="7F3E59E3" w14:textId="77777777" w:rsidR="00CF2699" w:rsidRDefault="00CF2699" w:rsidP="00307681">
            <w:pPr>
              <w:spacing w:line="288" w:lineRule="auto"/>
              <w:jc w:val="both"/>
              <w:rPr>
                <w:sz w:val="26"/>
                <w:szCs w:val="26"/>
              </w:rPr>
            </w:pPr>
          </w:p>
          <w:p w14:paraId="160B564C" w14:textId="77777777" w:rsidR="00CF2699" w:rsidRDefault="00CF2699" w:rsidP="00307681">
            <w:pPr>
              <w:spacing w:line="288" w:lineRule="auto"/>
              <w:jc w:val="both"/>
              <w:rPr>
                <w:sz w:val="26"/>
                <w:szCs w:val="26"/>
              </w:rPr>
            </w:pPr>
          </w:p>
          <w:p w14:paraId="35383B73" w14:textId="77777777" w:rsidR="00173C59" w:rsidRDefault="00173C59" w:rsidP="00307681">
            <w:pPr>
              <w:spacing w:line="288" w:lineRule="auto"/>
              <w:jc w:val="both"/>
              <w:rPr>
                <w:sz w:val="26"/>
                <w:szCs w:val="26"/>
              </w:rPr>
            </w:pPr>
          </w:p>
          <w:p w14:paraId="494D6F7D" w14:textId="77777777" w:rsidR="00173C59" w:rsidRDefault="00173C59" w:rsidP="00307681">
            <w:pPr>
              <w:spacing w:line="288" w:lineRule="auto"/>
              <w:jc w:val="both"/>
              <w:rPr>
                <w:sz w:val="26"/>
                <w:szCs w:val="26"/>
              </w:rPr>
            </w:pPr>
          </w:p>
          <w:p w14:paraId="612B55CC" w14:textId="77777777" w:rsidR="00CF2699" w:rsidRDefault="00CF2699" w:rsidP="00307681">
            <w:pPr>
              <w:spacing w:line="288" w:lineRule="auto"/>
              <w:jc w:val="both"/>
              <w:rPr>
                <w:sz w:val="26"/>
                <w:szCs w:val="26"/>
              </w:rPr>
            </w:pPr>
            <w:r>
              <w:rPr>
                <w:sz w:val="26"/>
                <w:szCs w:val="26"/>
              </w:rPr>
              <w:t>- Do các sản phẩm đồ  uống có cồn rất đa dạng, đặc tính rất khác biệt và ngày càng phát triển thêm nhiều sản phẩm mới,  xu hướng tiêu dùng mới nên QCVN đồ uống có cồn cần luôn được cập nhật, bổ sung thêm. Do vậy phạm vi điều chỉnh cũng sẽ luôn được mở rộng bổ sung thêm các nhóm sản phẩm đồ uống có cồn mới trong các giai đoạn tiếp theo.</w:t>
            </w:r>
          </w:p>
          <w:p w14:paraId="56874E99" w14:textId="77777777" w:rsidR="00CF2699" w:rsidRDefault="00CF2699" w:rsidP="00307681">
            <w:pPr>
              <w:spacing w:line="288" w:lineRule="auto"/>
              <w:jc w:val="both"/>
              <w:rPr>
                <w:sz w:val="26"/>
                <w:szCs w:val="26"/>
              </w:rPr>
            </w:pPr>
            <w:r>
              <w:rPr>
                <w:sz w:val="26"/>
                <w:szCs w:val="26"/>
              </w:rPr>
              <w:t xml:space="preserve">- Các loại rượu ngâm phụ thuộc lớn vào tính chất đặc thù và rất đa dạng của từng nguyên liệu ngâm nên QCVN đồ uống có cồn chưa </w:t>
            </w:r>
            <w:r>
              <w:rPr>
                <w:sz w:val="26"/>
                <w:szCs w:val="26"/>
              </w:rPr>
              <w:lastRenderedPageBreak/>
              <w:t>thể bao phủ được từng loại sản phẩm rượu ngâm mà sẽ tập trung vào quy định mức giới hạn cho loại rượu dùng làm nguyên liệu để ngâm như rượu trắng chưng cất, rượu trắng pha chế. Đối với các sản phẩm  đồ uống có độ cồn thấp (Strongbow, cocktails…), rượn không chưng cất từ tinh bột (Sake), Whisky… sẽ tiếp tục được bổ sung vào các phiên bản Dự thảo tiếp theo trong giai đoạn 2026-2028.</w:t>
            </w:r>
          </w:p>
          <w:p w14:paraId="1FDF151B" w14:textId="77777777" w:rsidR="00CF2699" w:rsidRDefault="00CF2699" w:rsidP="00307681">
            <w:pPr>
              <w:spacing w:line="288" w:lineRule="auto"/>
              <w:jc w:val="both"/>
              <w:rPr>
                <w:sz w:val="26"/>
                <w:szCs w:val="26"/>
              </w:rPr>
            </w:pPr>
            <w:r>
              <w:rPr>
                <w:sz w:val="26"/>
                <w:szCs w:val="26"/>
              </w:rPr>
              <w:t>- Mức giới hạn methanol của rượu trắng chưng cất là tham khảo theo Quy chuẩn GB 2757-2012 National Food Safety Standards Liquor and íts compound alcohol của Trung Quốc. Bản chất của rượu lên men từ nguyên liệu tinh bột hoàn toàn khác với nguyên liệu trái cây, do trong tinh bột không có chứa methanol và quá trình lên men rượu không tạo ra nên mức giới hạn này là phù hợp và không ảnh hưởng đến các sản phẩm rượu được lên men từ nguyên liệu tinh bột và được pha chế từ cồn thực phẩm. Rượu quả có chứa pectin khi được phân cắt bởi enzyme có thể tạo ra methanol nên ngưỡng quy định cao hơn là phản ảnh đúng bản chất sản phẩm.</w:t>
            </w:r>
          </w:p>
          <w:p w14:paraId="4C397843" w14:textId="77777777" w:rsidR="00CF2699" w:rsidRDefault="00CF2699" w:rsidP="00307681">
            <w:pPr>
              <w:spacing w:line="288" w:lineRule="auto"/>
              <w:jc w:val="both"/>
              <w:rPr>
                <w:rStyle w:val="fontstyle01"/>
                <w:rFonts w:eastAsiaTheme="majorEastAsia"/>
                <w:sz w:val="26"/>
                <w:szCs w:val="26"/>
              </w:rPr>
            </w:pPr>
            <w:r>
              <w:rPr>
                <w:sz w:val="26"/>
                <w:szCs w:val="26"/>
              </w:rPr>
              <w:lastRenderedPageBreak/>
              <w:t xml:space="preserve">- Hoàn toàn nhất trí với ý kiến bỏ chỉ tiêu </w:t>
            </w:r>
            <w:r w:rsidRPr="003F703F">
              <w:rPr>
                <w:rStyle w:val="fontstyle01"/>
                <w:rFonts w:eastAsiaTheme="majorEastAsia"/>
                <w:i/>
                <w:sz w:val="26"/>
                <w:szCs w:val="26"/>
              </w:rPr>
              <w:t xml:space="preserve"> E.</w:t>
            </w:r>
            <w:r w:rsidRPr="003F703F">
              <w:rPr>
                <w:i/>
                <w:color w:val="000000"/>
                <w:sz w:val="26"/>
                <w:szCs w:val="26"/>
              </w:rPr>
              <w:t xml:space="preserve"> </w:t>
            </w:r>
            <w:r w:rsidRPr="003F703F">
              <w:rPr>
                <w:rStyle w:val="fontstyle01"/>
                <w:rFonts w:eastAsiaTheme="majorEastAsia"/>
                <w:i/>
                <w:sz w:val="26"/>
                <w:szCs w:val="26"/>
              </w:rPr>
              <w:t>coli</w:t>
            </w:r>
            <w:r>
              <w:rPr>
                <w:rStyle w:val="fontstyle01"/>
                <w:rFonts w:eastAsiaTheme="majorEastAsia"/>
                <w:i/>
                <w:sz w:val="26"/>
                <w:szCs w:val="26"/>
              </w:rPr>
              <w:t xml:space="preserve"> </w:t>
            </w:r>
            <w:r>
              <w:rPr>
                <w:rStyle w:val="fontstyle01"/>
                <w:rFonts w:eastAsiaTheme="majorEastAsia"/>
                <w:sz w:val="26"/>
                <w:szCs w:val="26"/>
              </w:rPr>
              <w:t>khi đã quy định  C</w:t>
            </w:r>
            <w:r w:rsidRPr="003F703F">
              <w:rPr>
                <w:rStyle w:val="fontstyle01"/>
                <w:rFonts w:eastAsiaTheme="majorEastAsia"/>
                <w:sz w:val="26"/>
                <w:szCs w:val="26"/>
              </w:rPr>
              <w:t>oliform</w:t>
            </w:r>
            <w:r>
              <w:rPr>
                <w:rStyle w:val="fontstyle01"/>
                <w:rFonts w:eastAsiaTheme="majorEastAsia"/>
                <w:sz w:val="26"/>
                <w:szCs w:val="26"/>
              </w:rPr>
              <w:t xml:space="preserve">. Việc ghi là “Không phát hiện” mang tính định tính còn ghi &lt;1 mang tính định lượng thể hiện sử dụng phương pháp thử là phương pháp định lượng. Việc đưa thêm chỉ tiêu </w:t>
            </w:r>
            <w:r w:rsidRPr="003F703F">
              <w:rPr>
                <w:rStyle w:val="fontstyle01"/>
                <w:rFonts w:eastAsiaTheme="majorEastAsia"/>
                <w:sz w:val="26"/>
                <w:szCs w:val="26"/>
              </w:rPr>
              <w:t xml:space="preserve"> </w:t>
            </w:r>
            <w:r w:rsidRPr="003F703F">
              <w:rPr>
                <w:rStyle w:val="fontstyle01"/>
                <w:rFonts w:eastAsiaTheme="majorEastAsia"/>
                <w:i/>
                <w:sz w:val="26"/>
                <w:szCs w:val="26"/>
              </w:rPr>
              <w:t>Pseudomonas aeruginosa</w:t>
            </w:r>
            <w:r>
              <w:rPr>
                <w:rStyle w:val="fontstyle01"/>
                <w:rFonts w:eastAsiaTheme="majorEastAsia"/>
                <w:sz w:val="26"/>
                <w:szCs w:val="26"/>
              </w:rPr>
              <w:t xml:space="preserve">  vào sản phẩm bia cần có thêm nghiên cứu cơ sở khoa học hoặc tham chiếu rõ ràng hơn vì bản chất bia là  đồ  uống có cồn là chất ức chế nhiều loại vi  sinh vật sẽ rất khác nước, đồ  uống không cồn. </w:t>
            </w:r>
          </w:p>
          <w:p w14:paraId="53C778CE" w14:textId="77777777" w:rsidR="00CF2699" w:rsidRDefault="00CF2699" w:rsidP="00307681">
            <w:pPr>
              <w:spacing w:line="288" w:lineRule="auto"/>
              <w:jc w:val="both"/>
              <w:rPr>
                <w:rStyle w:val="fontstyle01"/>
                <w:rFonts w:eastAsiaTheme="majorEastAsia"/>
                <w:sz w:val="26"/>
                <w:szCs w:val="26"/>
              </w:rPr>
            </w:pPr>
          </w:p>
          <w:p w14:paraId="26726834" w14:textId="77777777" w:rsidR="00CF2699" w:rsidRDefault="00CF2699" w:rsidP="00307681">
            <w:pPr>
              <w:spacing w:line="288" w:lineRule="auto"/>
              <w:jc w:val="both"/>
              <w:rPr>
                <w:rStyle w:val="fontstyle01"/>
                <w:rFonts w:eastAsiaTheme="majorEastAsia"/>
                <w:sz w:val="26"/>
                <w:szCs w:val="26"/>
              </w:rPr>
            </w:pPr>
          </w:p>
          <w:p w14:paraId="0E1465EA" w14:textId="77777777" w:rsidR="00CF2699" w:rsidRDefault="00CF2699" w:rsidP="00307681">
            <w:pPr>
              <w:spacing w:line="288" w:lineRule="auto"/>
              <w:jc w:val="both"/>
              <w:rPr>
                <w:rStyle w:val="fontstyle01"/>
                <w:rFonts w:eastAsiaTheme="majorEastAsia"/>
                <w:sz w:val="26"/>
                <w:szCs w:val="26"/>
              </w:rPr>
            </w:pPr>
          </w:p>
          <w:p w14:paraId="3F967F60" w14:textId="77777777" w:rsidR="00CF2699" w:rsidRDefault="00CF2699" w:rsidP="00307681">
            <w:pPr>
              <w:spacing w:line="288" w:lineRule="auto"/>
              <w:jc w:val="both"/>
              <w:rPr>
                <w:rStyle w:val="fontstyle01"/>
                <w:rFonts w:eastAsiaTheme="majorEastAsia"/>
                <w:sz w:val="26"/>
                <w:szCs w:val="26"/>
              </w:rPr>
            </w:pPr>
          </w:p>
          <w:p w14:paraId="0BA156A7" w14:textId="77777777" w:rsidR="00CF2699" w:rsidRDefault="00CF2699" w:rsidP="00307681">
            <w:pPr>
              <w:spacing w:line="288" w:lineRule="auto"/>
              <w:jc w:val="both"/>
              <w:rPr>
                <w:rStyle w:val="fontstyle01"/>
                <w:rFonts w:eastAsiaTheme="majorEastAsia"/>
                <w:sz w:val="26"/>
                <w:szCs w:val="26"/>
              </w:rPr>
            </w:pPr>
          </w:p>
          <w:p w14:paraId="56E0A7C2" w14:textId="77777777" w:rsidR="00173C59" w:rsidRDefault="00173C59" w:rsidP="00307681">
            <w:pPr>
              <w:spacing w:line="288" w:lineRule="auto"/>
              <w:jc w:val="both"/>
              <w:rPr>
                <w:rStyle w:val="fontstyle01"/>
                <w:rFonts w:eastAsiaTheme="majorEastAsia"/>
                <w:sz w:val="26"/>
                <w:szCs w:val="26"/>
              </w:rPr>
            </w:pPr>
          </w:p>
          <w:p w14:paraId="7873C1C9" w14:textId="03909DEA"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Bia đóng chai là sản phẩm bia đã được thanh trùng nên nguy cơ nhiễm vi sinh vật trong hạn sử dụng 6 tháng là gần như không có, nếu nắp chai bị hở thì bia sẽ hỏng về cảm quan không thể lưu thông trên thị trường. Các sản phẩm đồ uống có nồng độ cồn  thấp hiện chưa có trong phạm vi điều chỉnh của dự thảo này.</w:t>
            </w:r>
          </w:p>
          <w:p w14:paraId="0BDE29A5" w14:textId="77777777" w:rsidR="00CF2699" w:rsidRDefault="00CF2699" w:rsidP="00307681">
            <w:pPr>
              <w:spacing w:line="288" w:lineRule="auto"/>
              <w:jc w:val="both"/>
              <w:rPr>
                <w:rStyle w:val="fontstyle01"/>
                <w:rFonts w:eastAsiaTheme="majorEastAsia"/>
                <w:sz w:val="26"/>
                <w:szCs w:val="26"/>
              </w:rPr>
            </w:pPr>
          </w:p>
          <w:p w14:paraId="64F04886" w14:textId="582BDBB7" w:rsidR="00CF2699" w:rsidRDefault="00173C59" w:rsidP="00307681">
            <w:pPr>
              <w:spacing w:line="288" w:lineRule="auto"/>
              <w:jc w:val="both"/>
              <w:rPr>
                <w:rStyle w:val="fontstyle01"/>
                <w:rFonts w:eastAsiaTheme="majorEastAsia"/>
                <w:sz w:val="26"/>
                <w:szCs w:val="26"/>
              </w:rPr>
            </w:pPr>
            <w:r>
              <w:rPr>
                <w:rStyle w:val="fontstyle01"/>
                <w:rFonts w:eastAsiaTheme="majorEastAsia"/>
                <w:sz w:val="26"/>
                <w:szCs w:val="26"/>
              </w:rPr>
              <w:lastRenderedPageBreak/>
              <w:t>- Việc chọn phương pháp trọng tài vẫn chưa có văn bản pháp luật nào quy định cách thức thực hiện, do đó ban soạn thảo sẽ hỏi ý kiến các đơn vị kiểm nghiệm để tham khảo ý kiến chuyên môn. Ngoài ra có thể theo hình thức khi thành lập đoàn kiểm tra đánh giá thì đoàn sẽ tự lựa chọn phương pháp trọng tài.</w:t>
            </w:r>
          </w:p>
          <w:p w14:paraId="2598D865" w14:textId="73B25728" w:rsidR="00173C59" w:rsidRDefault="00173C59" w:rsidP="00307681">
            <w:pPr>
              <w:spacing w:line="288" w:lineRule="auto"/>
              <w:jc w:val="both"/>
              <w:rPr>
                <w:rStyle w:val="fontstyle01"/>
                <w:rFonts w:eastAsiaTheme="majorEastAsia"/>
                <w:sz w:val="26"/>
                <w:szCs w:val="26"/>
              </w:rPr>
            </w:pPr>
            <w:r>
              <w:rPr>
                <w:rStyle w:val="fontstyle01"/>
                <w:rFonts w:eastAsiaTheme="majorEastAsia"/>
                <w:sz w:val="26"/>
                <w:szCs w:val="26"/>
              </w:rPr>
              <w:t>- Ban soạn thảo xem xét tiếp thu.</w:t>
            </w:r>
          </w:p>
          <w:p w14:paraId="711B359C" w14:textId="77777777" w:rsidR="00CF2699" w:rsidRDefault="00CF2699" w:rsidP="00307681">
            <w:pPr>
              <w:spacing w:line="288" w:lineRule="auto"/>
              <w:jc w:val="both"/>
              <w:rPr>
                <w:rStyle w:val="fontstyle01"/>
                <w:rFonts w:eastAsiaTheme="majorEastAsia"/>
                <w:sz w:val="26"/>
                <w:szCs w:val="26"/>
              </w:rPr>
            </w:pPr>
          </w:p>
          <w:p w14:paraId="3BE4A852" w14:textId="77777777" w:rsidR="00CF2699" w:rsidRDefault="00CF2699" w:rsidP="00307681">
            <w:pPr>
              <w:spacing w:line="288" w:lineRule="auto"/>
              <w:jc w:val="both"/>
              <w:rPr>
                <w:rStyle w:val="fontstyle01"/>
                <w:rFonts w:eastAsiaTheme="majorEastAsia"/>
                <w:sz w:val="26"/>
                <w:szCs w:val="26"/>
              </w:rPr>
            </w:pPr>
          </w:p>
          <w:p w14:paraId="4E1A1500" w14:textId="77777777" w:rsidR="00CF2699" w:rsidRDefault="00CF2699" w:rsidP="00307681">
            <w:pPr>
              <w:spacing w:line="288" w:lineRule="auto"/>
              <w:jc w:val="both"/>
              <w:rPr>
                <w:rStyle w:val="fontstyle01"/>
                <w:rFonts w:eastAsiaTheme="majorEastAsia"/>
                <w:sz w:val="26"/>
                <w:szCs w:val="26"/>
              </w:rPr>
            </w:pPr>
          </w:p>
          <w:p w14:paraId="59A47837" w14:textId="77777777" w:rsidR="00CF2699" w:rsidRDefault="00CF2699" w:rsidP="00307681">
            <w:pPr>
              <w:spacing w:line="288" w:lineRule="auto"/>
              <w:jc w:val="both"/>
              <w:rPr>
                <w:rStyle w:val="fontstyle01"/>
                <w:rFonts w:eastAsiaTheme="majorEastAsia"/>
                <w:sz w:val="26"/>
                <w:szCs w:val="26"/>
              </w:rPr>
            </w:pPr>
          </w:p>
          <w:p w14:paraId="6C724082" w14:textId="77777777" w:rsidR="00CF2699" w:rsidRDefault="00CF2699" w:rsidP="00307681">
            <w:pPr>
              <w:spacing w:line="288" w:lineRule="auto"/>
              <w:jc w:val="both"/>
              <w:rPr>
                <w:rStyle w:val="fontstyle01"/>
                <w:rFonts w:eastAsiaTheme="majorEastAsia"/>
                <w:sz w:val="26"/>
                <w:szCs w:val="26"/>
              </w:rPr>
            </w:pPr>
          </w:p>
          <w:p w14:paraId="7621A2B3" w14:textId="77777777" w:rsidR="00CF2699" w:rsidRPr="0094609D" w:rsidRDefault="00CF2699" w:rsidP="00307681">
            <w:pPr>
              <w:spacing w:line="288" w:lineRule="auto"/>
              <w:jc w:val="both"/>
              <w:rPr>
                <w:rStyle w:val="fontstyle01"/>
                <w:rFonts w:eastAsiaTheme="majorEastAsia"/>
                <w:sz w:val="26"/>
                <w:szCs w:val="26"/>
              </w:rPr>
            </w:pPr>
            <w:r w:rsidRPr="0094609D">
              <w:rPr>
                <w:rStyle w:val="fontstyle01"/>
                <w:rFonts w:eastAsiaTheme="majorEastAsia"/>
                <w:sz w:val="26"/>
                <w:szCs w:val="26"/>
              </w:rPr>
              <w:t>- Tiếp thu nội dung đề nghị bổ sung phương pháp thử Điểm 2.11; 2.14; 2.16; 2.18 và 2.2.1.3</w:t>
            </w:r>
          </w:p>
          <w:p w14:paraId="036BA764" w14:textId="77777777" w:rsidR="00CF2699" w:rsidRPr="008B0579" w:rsidRDefault="00CF2699" w:rsidP="00307681">
            <w:pPr>
              <w:spacing w:line="288" w:lineRule="auto"/>
              <w:jc w:val="both"/>
              <w:rPr>
                <w:rStyle w:val="fontstyle01"/>
                <w:rFonts w:eastAsiaTheme="majorEastAsia"/>
                <w:sz w:val="26"/>
                <w:szCs w:val="26"/>
              </w:rPr>
            </w:pPr>
          </w:p>
          <w:p w14:paraId="54014C44" w14:textId="77777777" w:rsidR="00CF2699" w:rsidRDefault="00CF2699" w:rsidP="00307681">
            <w:pPr>
              <w:spacing w:line="288" w:lineRule="auto"/>
              <w:jc w:val="both"/>
              <w:rPr>
                <w:rStyle w:val="fontstyle01"/>
                <w:rFonts w:eastAsiaTheme="majorEastAsia"/>
                <w:sz w:val="26"/>
                <w:szCs w:val="26"/>
              </w:rPr>
            </w:pPr>
          </w:p>
          <w:p w14:paraId="50D7BB99" w14:textId="77777777" w:rsidR="00CF2699" w:rsidRDefault="00CF2699" w:rsidP="00307681">
            <w:pPr>
              <w:spacing w:line="288" w:lineRule="auto"/>
              <w:jc w:val="both"/>
              <w:rPr>
                <w:rStyle w:val="fontstyle01"/>
                <w:rFonts w:eastAsiaTheme="majorEastAsia"/>
                <w:sz w:val="26"/>
                <w:szCs w:val="26"/>
              </w:rPr>
            </w:pPr>
          </w:p>
          <w:p w14:paraId="7F44AFD3" w14:textId="77777777" w:rsidR="00CF2699" w:rsidRDefault="00CF2699" w:rsidP="00307681">
            <w:pPr>
              <w:spacing w:line="288" w:lineRule="auto"/>
              <w:jc w:val="both"/>
              <w:rPr>
                <w:rStyle w:val="fontstyle01"/>
                <w:rFonts w:eastAsiaTheme="majorEastAsia"/>
                <w:sz w:val="26"/>
                <w:szCs w:val="26"/>
              </w:rPr>
            </w:pPr>
          </w:p>
          <w:p w14:paraId="091A2A4A" w14:textId="77777777" w:rsidR="00CF2699" w:rsidRDefault="00CF2699" w:rsidP="00307681">
            <w:pPr>
              <w:spacing w:line="288" w:lineRule="auto"/>
              <w:jc w:val="both"/>
              <w:rPr>
                <w:rStyle w:val="fontstyle01"/>
                <w:rFonts w:eastAsiaTheme="majorEastAsia"/>
                <w:sz w:val="26"/>
                <w:szCs w:val="26"/>
              </w:rPr>
            </w:pPr>
          </w:p>
          <w:p w14:paraId="4BD51D71" w14:textId="77777777" w:rsidR="00CF2699" w:rsidRDefault="00CF2699" w:rsidP="00307681">
            <w:pPr>
              <w:spacing w:line="288" w:lineRule="auto"/>
              <w:jc w:val="both"/>
              <w:rPr>
                <w:rStyle w:val="fontstyle01"/>
                <w:rFonts w:eastAsiaTheme="majorEastAsia"/>
                <w:sz w:val="26"/>
                <w:szCs w:val="26"/>
              </w:rPr>
            </w:pPr>
          </w:p>
          <w:p w14:paraId="49D7599B" w14:textId="77777777" w:rsidR="00CF2699" w:rsidRDefault="00CF2699" w:rsidP="00307681">
            <w:pPr>
              <w:spacing w:line="288" w:lineRule="auto"/>
              <w:jc w:val="both"/>
              <w:rPr>
                <w:rStyle w:val="fontstyle01"/>
                <w:rFonts w:eastAsiaTheme="majorEastAsia"/>
                <w:sz w:val="26"/>
                <w:szCs w:val="26"/>
              </w:rPr>
            </w:pPr>
          </w:p>
          <w:p w14:paraId="65957C2D" w14:textId="77777777" w:rsidR="00CF2699" w:rsidRDefault="00CF2699" w:rsidP="00307681">
            <w:pPr>
              <w:spacing w:line="288" w:lineRule="auto"/>
              <w:jc w:val="both"/>
              <w:rPr>
                <w:rStyle w:val="fontstyle01"/>
                <w:rFonts w:eastAsiaTheme="majorEastAsia"/>
                <w:sz w:val="26"/>
                <w:szCs w:val="26"/>
              </w:rPr>
            </w:pPr>
          </w:p>
          <w:p w14:paraId="32C9C7A1" w14:textId="77777777" w:rsidR="00CF2699" w:rsidRDefault="00CF2699" w:rsidP="00307681">
            <w:pPr>
              <w:spacing w:line="288" w:lineRule="auto"/>
              <w:jc w:val="both"/>
              <w:rPr>
                <w:rStyle w:val="fontstyle01"/>
                <w:rFonts w:eastAsiaTheme="majorEastAsia"/>
                <w:sz w:val="26"/>
                <w:szCs w:val="26"/>
              </w:rPr>
            </w:pPr>
          </w:p>
          <w:p w14:paraId="01FC39F1" w14:textId="77777777" w:rsidR="00CF2699" w:rsidRDefault="00CF2699" w:rsidP="00307681">
            <w:pPr>
              <w:spacing w:line="288" w:lineRule="auto"/>
              <w:jc w:val="both"/>
              <w:rPr>
                <w:rStyle w:val="fontstyle01"/>
                <w:rFonts w:eastAsiaTheme="majorEastAsia"/>
                <w:sz w:val="26"/>
                <w:szCs w:val="26"/>
              </w:rPr>
            </w:pPr>
          </w:p>
          <w:p w14:paraId="1BC689C7" w14:textId="77777777" w:rsidR="00173C59" w:rsidRDefault="00173C59" w:rsidP="00307681">
            <w:pPr>
              <w:spacing w:line="288" w:lineRule="auto"/>
              <w:jc w:val="both"/>
              <w:rPr>
                <w:rStyle w:val="fontstyle01"/>
                <w:rFonts w:eastAsiaTheme="majorEastAsia"/>
                <w:sz w:val="26"/>
                <w:szCs w:val="26"/>
              </w:rPr>
            </w:pPr>
          </w:p>
          <w:p w14:paraId="44478CD8" w14:textId="77777777" w:rsidR="00CF2699" w:rsidRDefault="00CF2699" w:rsidP="00307681">
            <w:pPr>
              <w:spacing w:line="288" w:lineRule="auto"/>
              <w:jc w:val="both"/>
              <w:rPr>
                <w:rStyle w:val="fontstyle01"/>
                <w:rFonts w:eastAsiaTheme="majorEastAsia"/>
                <w:sz w:val="26"/>
                <w:szCs w:val="26"/>
              </w:rPr>
            </w:pPr>
          </w:p>
          <w:p w14:paraId="07F32074" w14:textId="6D97E3FD" w:rsidR="00CF2699" w:rsidRDefault="00CF2699" w:rsidP="00307681">
            <w:pPr>
              <w:spacing w:line="288" w:lineRule="auto"/>
              <w:jc w:val="both"/>
              <w:rPr>
                <w:rStyle w:val="fontstyle01"/>
                <w:rFonts w:eastAsiaTheme="majorEastAsia"/>
                <w:sz w:val="26"/>
                <w:szCs w:val="26"/>
              </w:rPr>
            </w:pPr>
            <w:r w:rsidRPr="0094609D">
              <w:rPr>
                <w:sz w:val="26"/>
                <w:szCs w:val="26"/>
              </w:rPr>
              <w:t>-</w:t>
            </w:r>
            <w:r>
              <w:rPr>
                <w:sz w:val="26"/>
                <w:szCs w:val="26"/>
              </w:rPr>
              <w:t xml:space="preserve"> </w:t>
            </w:r>
            <w:r w:rsidRPr="0094609D">
              <w:rPr>
                <w:sz w:val="26"/>
                <w:szCs w:val="26"/>
              </w:rPr>
              <w:t xml:space="preserve">Dự thảo QCVN mới dựa trên cơ sở QCVN 6-3: 2010/BYT, các chỉ tiêu vi sinh vật đối với bia hơi được giữ nguyên. Hiện nay chưa có phương pháp tiêu chuẩn (TCVN, ISO, AOAC) xác định </w:t>
            </w:r>
            <w:r w:rsidRPr="0094609D">
              <w:rPr>
                <w:color w:val="000000"/>
                <w:sz w:val="26"/>
                <w:szCs w:val="26"/>
              </w:rPr>
              <w:t xml:space="preserve"> Intestinal enterococcci</w:t>
            </w:r>
            <w:r w:rsidRPr="0094609D">
              <w:rPr>
                <w:sz w:val="26"/>
                <w:szCs w:val="26"/>
              </w:rPr>
              <w:t xml:space="preserve">  trên nền mẫu đồ uống có cồn hay thực phẩm nói chung. Ban soạn thảo đưa  </w:t>
            </w:r>
            <w:r w:rsidRPr="0094609D">
              <w:rPr>
                <w:color w:val="000000"/>
                <w:sz w:val="26"/>
                <w:szCs w:val="26"/>
              </w:rPr>
              <w:t xml:space="preserve"> </w:t>
            </w:r>
            <w:r w:rsidRPr="0094609D">
              <w:rPr>
                <w:rStyle w:val="fontstyle01"/>
                <w:rFonts w:eastAsiaTheme="majorEastAsia"/>
                <w:sz w:val="26"/>
                <w:szCs w:val="26"/>
              </w:rPr>
              <w:t xml:space="preserve"> TCVN 6189-2:2009 (ISO 7899-2:2000) được xây dựng cho mẫu nước để các Phòng thử nghiệm mở rộng đối tượng áp dụng. Trước khi áp dụng nền mẫu bia hơi thì cần có xác nhận giá trị sử dụng của phương pháp thử. Do vậy trong dự thảo BST để mục phương pháp thử này: Tham khảo theo  TCVN 6189-2:2009 (ISO 7899-2:2000).</w:t>
            </w:r>
          </w:p>
          <w:p w14:paraId="1530AE6D" w14:textId="24917F3D" w:rsidR="00CF2699" w:rsidRPr="0071678C"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ml:space="preserve">- Xin </w:t>
            </w:r>
            <w:r w:rsidR="00CC6D20">
              <w:rPr>
                <w:rStyle w:val="fontstyle01"/>
                <w:rFonts w:eastAsiaTheme="majorEastAsia"/>
                <w:sz w:val="26"/>
                <w:szCs w:val="26"/>
              </w:rPr>
              <w:t>ý kiến của Bộ Công Thương để đưa ra quyết định về việc này.</w:t>
            </w:r>
          </w:p>
          <w:p w14:paraId="07A04C7D" w14:textId="77777777" w:rsidR="00CF2699" w:rsidRDefault="00CF2699" w:rsidP="00307681">
            <w:pPr>
              <w:spacing w:line="288" w:lineRule="auto"/>
              <w:jc w:val="both"/>
              <w:rPr>
                <w:rStyle w:val="fontstyle01"/>
                <w:rFonts w:eastAsiaTheme="majorEastAsia"/>
                <w:sz w:val="26"/>
                <w:szCs w:val="26"/>
              </w:rPr>
            </w:pPr>
          </w:p>
          <w:p w14:paraId="2BA3166D" w14:textId="77777777" w:rsidR="00CF2699" w:rsidRDefault="00CF2699" w:rsidP="00307681">
            <w:pPr>
              <w:spacing w:line="288" w:lineRule="auto"/>
              <w:jc w:val="both"/>
              <w:rPr>
                <w:rStyle w:val="fontstyle01"/>
                <w:rFonts w:eastAsiaTheme="majorEastAsia"/>
                <w:sz w:val="26"/>
                <w:szCs w:val="26"/>
              </w:rPr>
            </w:pPr>
          </w:p>
          <w:p w14:paraId="2AA02439" w14:textId="77777777" w:rsidR="00CF2699" w:rsidRDefault="00CF2699" w:rsidP="00307681">
            <w:pPr>
              <w:spacing w:line="288" w:lineRule="auto"/>
              <w:jc w:val="both"/>
              <w:rPr>
                <w:rStyle w:val="fontstyle01"/>
                <w:rFonts w:eastAsiaTheme="majorEastAsia"/>
                <w:sz w:val="26"/>
                <w:szCs w:val="26"/>
              </w:rPr>
            </w:pPr>
          </w:p>
          <w:p w14:paraId="5C9A6344" w14:textId="77777777" w:rsidR="00CF2699" w:rsidRDefault="00CF2699" w:rsidP="00307681">
            <w:pPr>
              <w:spacing w:line="288" w:lineRule="auto"/>
              <w:jc w:val="both"/>
              <w:rPr>
                <w:rStyle w:val="fontstyle01"/>
                <w:rFonts w:eastAsiaTheme="majorEastAsia"/>
                <w:sz w:val="26"/>
                <w:szCs w:val="26"/>
              </w:rPr>
            </w:pPr>
          </w:p>
          <w:p w14:paraId="29DF0943" w14:textId="77777777" w:rsidR="00CF2699" w:rsidRDefault="00CF2699" w:rsidP="00307681">
            <w:pPr>
              <w:spacing w:line="288" w:lineRule="auto"/>
              <w:jc w:val="both"/>
              <w:rPr>
                <w:rStyle w:val="fontstyle01"/>
                <w:rFonts w:eastAsiaTheme="majorEastAsia"/>
                <w:sz w:val="26"/>
                <w:szCs w:val="26"/>
              </w:rPr>
            </w:pPr>
          </w:p>
          <w:p w14:paraId="6C7315D8" w14:textId="77777777" w:rsidR="00CF2699" w:rsidRDefault="00CF2699" w:rsidP="00307681">
            <w:pPr>
              <w:spacing w:line="288" w:lineRule="auto"/>
              <w:jc w:val="both"/>
              <w:rPr>
                <w:rStyle w:val="fontstyle01"/>
                <w:rFonts w:eastAsiaTheme="majorEastAsia"/>
                <w:sz w:val="26"/>
                <w:szCs w:val="26"/>
              </w:rPr>
            </w:pPr>
          </w:p>
          <w:p w14:paraId="1619FCC0" w14:textId="77777777" w:rsidR="00CF2699" w:rsidRDefault="00CF2699" w:rsidP="00307681">
            <w:pPr>
              <w:spacing w:line="288" w:lineRule="auto"/>
              <w:jc w:val="both"/>
              <w:rPr>
                <w:rStyle w:val="fontstyle01"/>
                <w:rFonts w:eastAsiaTheme="majorEastAsia"/>
                <w:sz w:val="26"/>
                <w:szCs w:val="26"/>
              </w:rPr>
            </w:pPr>
          </w:p>
          <w:p w14:paraId="5E916233" w14:textId="1342E24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Xin ý kiến của Vụ pháp chế của Bộ</w:t>
            </w:r>
            <w:r w:rsidR="00CC6D20">
              <w:rPr>
                <w:rStyle w:val="fontstyle01"/>
                <w:rFonts w:eastAsiaTheme="majorEastAsia"/>
                <w:sz w:val="26"/>
                <w:szCs w:val="26"/>
              </w:rPr>
              <w:t xml:space="preserve"> Công Thương và Lãnh đạo Bộ để đưa ra quyết định.</w:t>
            </w:r>
          </w:p>
          <w:p w14:paraId="0A712E79" w14:textId="77777777" w:rsidR="00CF2699" w:rsidRDefault="00CF2699" w:rsidP="00307681">
            <w:pPr>
              <w:spacing w:line="288" w:lineRule="auto"/>
              <w:jc w:val="both"/>
              <w:rPr>
                <w:rStyle w:val="fontstyle01"/>
                <w:rFonts w:eastAsiaTheme="majorEastAsia"/>
                <w:sz w:val="26"/>
                <w:szCs w:val="26"/>
              </w:rPr>
            </w:pPr>
          </w:p>
          <w:p w14:paraId="331099AC" w14:textId="77777777" w:rsidR="00CF2699" w:rsidRDefault="00CF2699" w:rsidP="00307681">
            <w:pPr>
              <w:spacing w:line="288" w:lineRule="auto"/>
              <w:jc w:val="both"/>
              <w:rPr>
                <w:rStyle w:val="fontstyle01"/>
                <w:rFonts w:eastAsiaTheme="majorEastAsia"/>
                <w:sz w:val="26"/>
                <w:szCs w:val="26"/>
              </w:rPr>
            </w:pPr>
          </w:p>
          <w:p w14:paraId="1EE41A6D" w14:textId="77777777" w:rsidR="00CF2699" w:rsidRDefault="00CF2699" w:rsidP="00307681">
            <w:pPr>
              <w:spacing w:line="288" w:lineRule="auto"/>
              <w:jc w:val="both"/>
              <w:rPr>
                <w:rStyle w:val="fontstyle01"/>
                <w:rFonts w:eastAsiaTheme="majorEastAsia"/>
                <w:sz w:val="26"/>
                <w:szCs w:val="26"/>
              </w:rPr>
            </w:pPr>
          </w:p>
          <w:p w14:paraId="42BFE73C" w14:textId="77777777" w:rsidR="00CC6D20" w:rsidRDefault="00CC6D20" w:rsidP="00CC6D20">
            <w:pPr>
              <w:spacing w:line="288" w:lineRule="auto"/>
              <w:jc w:val="both"/>
              <w:rPr>
                <w:rStyle w:val="fontstyle01"/>
                <w:rFonts w:eastAsiaTheme="majorEastAsia"/>
                <w:sz w:val="26"/>
                <w:szCs w:val="26"/>
              </w:rPr>
            </w:pPr>
            <w:r>
              <w:rPr>
                <w:rStyle w:val="fontstyle01"/>
                <w:rFonts w:eastAsiaTheme="majorEastAsia"/>
                <w:sz w:val="26"/>
                <w:szCs w:val="26"/>
              </w:rPr>
              <w:t>- Xin ý kiến của Vụ pháp chế của Bộ Công Thương và Lãnh đạo Bộ để đưa ra quyết định.</w:t>
            </w:r>
          </w:p>
          <w:p w14:paraId="739C002E" w14:textId="77777777" w:rsidR="00CC6D20" w:rsidRDefault="00CC6D20" w:rsidP="00307681">
            <w:pPr>
              <w:spacing w:line="288" w:lineRule="auto"/>
              <w:jc w:val="both"/>
              <w:rPr>
                <w:rStyle w:val="fontstyle01"/>
                <w:rFonts w:eastAsiaTheme="majorEastAsia"/>
                <w:sz w:val="26"/>
                <w:szCs w:val="26"/>
              </w:rPr>
            </w:pPr>
          </w:p>
          <w:p w14:paraId="2FD69141" w14:textId="77777777" w:rsidR="00CF2699" w:rsidRDefault="00CF2699" w:rsidP="00307681">
            <w:pPr>
              <w:spacing w:line="288" w:lineRule="auto"/>
              <w:jc w:val="both"/>
              <w:rPr>
                <w:rStyle w:val="fontstyle01"/>
                <w:rFonts w:eastAsiaTheme="majorEastAsia"/>
                <w:sz w:val="26"/>
                <w:szCs w:val="26"/>
              </w:rPr>
            </w:pPr>
          </w:p>
          <w:p w14:paraId="558F334B" w14:textId="77777777" w:rsidR="00CF2699" w:rsidRDefault="00CF2699" w:rsidP="00307681">
            <w:pPr>
              <w:spacing w:line="288" w:lineRule="auto"/>
              <w:jc w:val="both"/>
              <w:rPr>
                <w:rStyle w:val="fontstyle01"/>
                <w:rFonts w:eastAsiaTheme="majorEastAsia"/>
                <w:sz w:val="26"/>
                <w:szCs w:val="26"/>
              </w:rPr>
            </w:pPr>
          </w:p>
          <w:p w14:paraId="71AFA56D" w14:textId="77777777" w:rsidR="00CF2699" w:rsidRDefault="00CF2699" w:rsidP="00307681">
            <w:pPr>
              <w:spacing w:line="288" w:lineRule="auto"/>
              <w:jc w:val="both"/>
              <w:rPr>
                <w:rStyle w:val="fontstyle01"/>
                <w:rFonts w:eastAsiaTheme="majorEastAsia"/>
                <w:sz w:val="26"/>
                <w:szCs w:val="26"/>
              </w:rPr>
            </w:pPr>
          </w:p>
          <w:p w14:paraId="7A6A36FD" w14:textId="77777777" w:rsidR="00CF2699" w:rsidRDefault="00CF2699" w:rsidP="00307681">
            <w:pPr>
              <w:spacing w:line="288" w:lineRule="auto"/>
              <w:jc w:val="both"/>
              <w:rPr>
                <w:rStyle w:val="fontstyle01"/>
                <w:rFonts w:eastAsiaTheme="majorEastAsia"/>
                <w:sz w:val="26"/>
                <w:szCs w:val="26"/>
              </w:rPr>
            </w:pPr>
          </w:p>
          <w:p w14:paraId="57CC736E" w14:textId="77777777" w:rsidR="00CF2699" w:rsidRDefault="00CF2699" w:rsidP="00307681">
            <w:pPr>
              <w:spacing w:line="288" w:lineRule="auto"/>
              <w:jc w:val="both"/>
              <w:rPr>
                <w:rStyle w:val="fontstyle01"/>
                <w:rFonts w:eastAsiaTheme="majorEastAsia"/>
                <w:sz w:val="26"/>
                <w:szCs w:val="26"/>
              </w:rPr>
            </w:pPr>
          </w:p>
          <w:p w14:paraId="07EF6B94" w14:textId="77777777" w:rsidR="00CC6D20" w:rsidRDefault="00CC6D20" w:rsidP="00307681">
            <w:pPr>
              <w:spacing w:line="288" w:lineRule="auto"/>
              <w:jc w:val="both"/>
              <w:rPr>
                <w:rStyle w:val="fontstyle01"/>
                <w:rFonts w:eastAsiaTheme="majorEastAsia"/>
                <w:sz w:val="26"/>
                <w:szCs w:val="26"/>
              </w:rPr>
            </w:pPr>
          </w:p>
          <w:p w14:paraId="06FEBF92" w14:textId="77777777" w:rsidR="00CC6D20" w:rsidRDefault="00CC6D20" w:rsidP="00307681">
            <w:pPr>
              <w:spacing w:line="288" w:lineRule="auto"/>
              <w:jc w:val="both"/>
              <w:rPr>
                <w:rStyle w:val="fontstyle01"/>
                <w:rFonts w:eastAsiaTheme="majorEastAsia"/>
                <w:sz w:val="26"/>
                <w:szCs w:val="26"/>
              </w:rPr>
            </w:pPr>
          </w:p>
          <w:p w14:paraId="7607FD5B" w14:textId="77777777" w:rsidR="00CC6D20" w:rsidRDefault="00CC6D20" w:rsidP="00307681">
            <w:pPr>
              <w:spacing w:line="288" w:lineRule="auto"/>
              <w:jc w:val="both"/>
              <w:rPr>
                <w:rStyle w:val="fontstyle01"/>
                <w:rFonts w:eastAsiaTheme="majorEastAsia"/>
                <w:sz w:val="26"/>
                <w:szCs w:val="26"/>
              </w:rPr>
            </w:pPr>
          </w:p>
          <w:p w14:paraId="5833C791" w14:textId="78704DB2" w:rsidR="00CF2699" w:rsidRDefault="00CF2699" w:rsidP="00307681">
            <w:pPr>
              <w:spacing w:line="288" w:lineRule="auto"/>
              <w:jc w:val="both"/>
              <w:rPr>
                <w:rStyle w:val="fontstyle01"/>
                <w:rFonts w:eastAsiaTheme="majorEastAsia"/>
              </w:rPr>
            </w:pPr>
            <w:r>
              <w:rPr>
                <w:rStyle w:val="fontstyle01"/>
                <w:rFonts w:eastAsiaTheme="majorEastAsia"/>
                <w:sz w:val="26"/>
                <w:szCs w:val="26"/>
              </w:rPr>
              <w:t>- Xin tiếp thu ý kiến và xem xét chỉnh sửa theo hướng viện dẫn các QCVN đã có về an toàn thực phẩm của Bộ Y tế</w:t>
            </w:r>
            <w:r w:rsidR="00CC6D20">
              <w:rPr>
                <w:rStyle w:val="fontstyle01"/>
                <w:rFonts w:eastAsiaTheme="majorEastAsia"/>
                <w:sz w:val="26"/>
                <w:szCs w:val="26"/>
              </w:rPr>
              <w:t xml:space="preserve"> với các chỉ tiêu phái Bộ Y tế đã có.</w:t>
            </w:r>
          </w:p>
          <w:p w14:paraId="557BE56F" w14:textId="77777777" w:rsidR="00CF2699" w:rsidRPr="003F703F" w:rsidRDefault="00CF2699" w:rsidP="00307681">
            <w:pPr>
              <w:spacing w:line="288" w:lineRule="auto"/>
              <w:jc w:val="both"/>
              <w:rPr>
                <w:sz w:val="26"/>
                <w:szCs w:val="26"/>
              </w:rPr>
            </w:pPr>
          </w:p>
        </w:tc>
      </w:tr>
      <w:tr w:rsidR="00CF2699" w:rsidRPr="00476660" w14:paraId="75826856" w14:textId="77777777" w:rsidTr="00CF2699">
        <w:tc>
          <w:tcPr>
            <w:tcW w:w="951" w:type="dxa"/>
          </w:tcPr>
          <w:p w14:paraId="47522CE0" w14:textId="77777777" w:rsidR="00CF2699" w:rsidRDefault="00CF2699" w:rsidP="00307681">
            <w:pPr>
              <w:spacing w:line="288" w:lineRule="auto"/>
              <w:jc w:val="center"/>
              <w:rPr>
                <w:sz w:val="26"/>
                <w:szCs w:val="26"/>
              </w:rPr>
            </w:pPr>
            <w:r>
              <w:rPr>
                <w:sz w:val="26"/>
                <w:szCs w:val="26"/>
              </w:rPr>
              <w:lastRenderedPageBreak/>
              <w:t>3</w:t>
            </w:r>
          </w:p>
        </w:tc>
        <w:tc>
          <w:tcPr>
            <w:tcW w:w="3201" w:type="dxa"/>
          </w:tcPr>
          <w:p w14:paraId="36907933" w14:textId="77777777" w:rsidR="00CF2699" w:rsidRDefault="00CF2699" w:rsidP="00307681">
            <w:pPr>
              <w:spacing w:line="288" w:lineRule="auto"/>
              <w:jc w:val="both"/>
              <w:rPr>
                <w:sz w:val="26"/>
                <w:szCs w:val="26"/>
              </w:rPr>
            </w:pPr>
            <w:r>
              <w:rPr>
                <w:sz w:val="26"/>
                <w:szCs w:val="26"/>
              </w:rPr>
              <w:t>Bộ Nội Vụ</w:t>
            </w:r>
          </w:p>
        </w:tc>
        <w:tc>
          <w:tcPr>
            <w:tcW w:w="5057" w:type="dxa"/>
          </w:tcPr>
          <w:p w14:paraId="15A622E0" w14:textId="77777777" w:rsidR="00D85892" w:rsidRDefault="00CF2699" w:rsidP="00307681">
            <w:pPr>
              <w:spacing w:line="288" w:lineRule="auto"/>
              <w:jc w:val="both"/>
              <w:rPr>
                <w:rFonts w:ascii="TimesNewRomanPSMT" w:hAnsi="TimesNewRomanPSMT"/>
                <w:color w:val="000000"/>
                <w:sz w:val="26"/>
                <w:szCs w:val="26"/>
              </w:rPr>
            </w:pPr>
            <w:r>
              <w:rPr>
                <w:rFonts w:ascii="TimesNewRomanPSMT" w:hAnsi="TimesNewRomanPSMT"/>
                <w:color w:val="000000"/>
                <w:sz w:val="26"/>
                <w:szCs w:val="26"/>
              </w:rPr>
              <w:t xml:space="preserve">- </w:t>
            </w:r>
            <w:r w:rsidRPr="00493130">
              <w:rPr>
                <w:rFonts w:ascii="TimesNewRomanPSMT" w:hAnsi="TimesNewRomanPSMT"/>
                <w:color w:val="000000"/>
                <w:sz w:val="26"/>
                <w:szCs w:val="26"/>
              </w:rPr>
              <w:t>Đề nghị cơ quan chủ trì soạn thảo văn bản rà soát, hoàn thiện hồ sơ dự</w:t>
            </w:r>
            <w:r w:rsidRPr="00493130">
              <w:rPr>
                <w:rFonts w:ascii="TimesNewRomanPSMT" w:hAnsi="TimesNewRomanPSMT"/>
                <w:color w:val="000000"/>
                <w:sz w:val="26"/>
                <w:szCs w:val="26"/>
              </w:rPr>
              <w:br/>
              <w:t>thảo Thông tư bảo đảm thực hiện đúng quy định của Luật Ban hành văn bản quy</w:t>
            </w:r>
            <w:r w:rsidRPr="00493130">
              <w:rPr>
                <w:rFonts w:ascii="TimesNewRomanPSMT" w:hAnsi="TimesNewRomanPSMT"/>
                <w:color w:val="000000"/>
                <w:sz w:val="26"/>
                <w:szCs w:val="26"/>
              </w:rPr>
              <w:br/>
              <w:t>phạm pháp luật và các văn bản hướng dẫn triển khai thi hành để bảo đảm đúng</w:t>
            </w:r>
            <w:r w:rsidRPr="00493130">
              <w:rPr>
                <w:rFonts w:ascii="TimesNewRomanPSMT" w:hAnsi="TimesNewRomanPSMT"/>
                <w:color w:val="000000"/>
                <w:sz w:val="26"/>
                <w:szCs w:val="26"/>
              </w:rPr>
              <w:br/>
              <w:t>thẩm quyền của Bộ trưởng Bộ Công Thương; bảo đảm tính thống nhất, đồng bộtheo quy định của pháp luật hiện hành và không phát sinh tổ chức bộ máy, biên</w:t>
            </w:r>
            <w:r w:rsidRPr="00493130">
              <w:rPr>
                <w:rFonts w:ascii="TimesNewRomanPSMT" w:hAnsi="TimesNewRomanPSMT"/>
                <w:color w:val="000000"/>
                <w:sz w:val="26"/>
                <w:szCs w:val="26"/>
              </w:rPr>
              <w:br/>
              <w:t>chế và để thực hiện đúng Kết luận số 119 - KL/TW ngày 20/01/2025 của Bộ</w:t>
            </w:r>
            <w:r w:rsidRPr="00493130">
              <w:rPr>
                <w:rFonts w:ascii="TimesNewRomanPSMT" w:hAnsi="TimesNewRomanPSMT"/>
                <w:color w:val="000000"/>
                <w:sz w:val="26"/>
                <w:szCs w:val="26"/>
              </w:rPr>
              <w:br/>
              <w:t>Chính trị về định hướng đổi mới, hoàn thiện quy trình xây dựng pháp luật, Công</w:t>
            </w:r>
            <w:r w:rsidRPr="00493130">
              <w:rPr>
                <w:rFonts w:ascii="TimesNewRomanPSMT" w:hAnsi="TimesNewRomanPSMT"/>
                <w:color w:val="000000"/>
                <w:sz w:val="26"/>
                <w:szCs w:val="26"/>
              </w:rPr>
              <w:br/>
              <w:t>văn số 48/BCĐTKNQ18 ngày 03/5/2025 của Ban Chỉ đạo về tổng kết Nghị</w:t>
            </w:r>
            <w:r w:rsidRPr="00493130">
              <w:rPr>
                <w:rFonts w:ascii="TimesNewRomanPSMT" w:hAnsi="TimesNewRomanPSMT"/>
                <w:color w:val="000000"/>
                <w:sz w:val="26"/>
                <w:szCs w:val="26"/>
              </w:rPr>
              <w:br/>
              <w:t>quyết số 18-NQ/TW của Chính phủ nhằm đẩy mạnh phân quyền, phân cấp theo</w:t>
            </w:r>
            <w:r w:rsidRPr="00493130">
              <w:rPr>
                <w:rFonts w:ascii="TimesNewRomanPSMT" w:hAnsi="TimesNewRomanPSMT"/>
                <w:color w:val="000000"/>
                <w:sz w:val="26"/>
                <w:szCs w:val="26"/>
              </w:rPr>
              <w:br/>
              <w:t>quy định của Luật Tổ chức Chính phủ, Luật Tổ chức Chính quyền địa phương</w:t>
            </w:r>
            <w:r w:rsidRPr="00493130">
              <w:rPr>
                <w:rFonts w:ascii="TimesNewRomanPSMT" w:hAnsi="TimesNewRomanPSMT"/>
                <w:color w:val="000000"/>
                <w:sz w:val="26"/>
                <w:szCs w:val="26"/>
              </w:rPr>
              <w:br/>
              <w:t>và triển khai mô hình chính quyền địa phương 02 cấp; phù hợp Quy định số</w:t>
            </w:r>
            <w:r w:rsidRPr="00493130">
              <w:rPr>
                <w:rFonts w:ascii="TimesNewRomanPSMT" w:hAnsi="TimesNewRomanPSMT"/>
                <w:color w:val="000000"/>
                <w:sz w:val="26"/>
                <w:szCs w:val="26"/>
              </w:rPr>
              <w:br/>
              <w:t>178-QĐ/TW ngày 27/6/2024 của Bộ Chính trị về kiểm soát quyền lực, phòng,</w:t>
            </w:r>
            <w:r w:rsidRPr="00493130">
              <w:rPr>
                <w:rFonts w:ascii="TimesNewRomanPSMT" w:hAnsi="TimesNewRomanPSMT"/>
                <w:color w:val="000000"/>
                <w:sz w:val="26"/>
                <w:szCs w:val="26"/>
              </w:rPr>
              <w:br/>
            </w:r>
            <w:r w:rsidRPr="00493130">
              <w:rPr>
                <w:rFonts w:ascii="TimesNewRomanPSMT" w:hAnsi="TimesNewRomanPSMT"/>
                <w:color w:val="000000"/>
                <w:sz w:val="26"/>
                <w:szCs w:val="26"/>
              </w:rPr>
              <w:lastRenderedPageBreak/>
              <w:t>chống tham nhũng, tiêu cực trong công tác xây dựng pháp luật.</w:t>
            </w:r>
          </w:p>
          <w:p w14:paraId="5F865B9D" w14:textId="5E795909" w:rsidR="00CF2699" w:rsidRPr="00493130" w:rsidRDefault="00CF2699" w:rsidP="00307681">
            <w:pPr>
              <w:spacing w:line="288" w:lineRule="auto"/>
              <w:jc w:val="both"/>
              <w:rPr>
                <w:sz w:val="26"/>
                <w:szCs w:val="26"/>
              </w:rPr>
            </w:pPr>
            <w:bookmarkStart w:id="1" w:name="_GoBack"/>
            <w:bookmarkEnd w:id="1"/>
            <w:r>
              <w:rPr>
                <w:rFonts w:ascii="TimesNewRomanPSMT" w:hAnsi="TimesNewRomanPSMT"/>
                <w:color w:val="000000"/>
                <w:sz w:val="26"/>
                <w:szCs w:val="26"/>
              </w:rPr>
              <w:t xml:space="preserve">- </w:t>
            </w:r>
            <w:r w:rsidRPr="00493130">
              <w:rPr>
                <w:rFonts w:ascii="TimesNewRomanPSMT" w:hAnsi="TimesNewRomanPSMT"/>
                <w:color w:val="000000"/>
                <w:sz w:val="26"/>
                <w:szCs w:val="26"/>
              </w:rPr>
              <w:t>Đề nghị rà soát, bảo đảm các quy định về phân cấp cho các đơn vị thuộc</w:t>
            </w:r>
            <w:r w:rsidRPr="00493130">
              <w:rPr>
                <w:rFonts w:ascii="TimesNewRomanPSMT" w:hAnsi="TimesNewRomanPSMT"/>
                <w:color w:val="000000"/>
                <w:sz w:val="26"/>
                <w:szCs w:val="26"/>
              </w:rPr>
              <w:br/>
              <w:t>Bộ Công Thương (tại Mục VI – Tổ chức thực hiện của Quy chuẩn) thống nhất</w:t>
            </w:r>
            <w:r w:rsidRPr="00493130">
              <w:rPr>
                <w:rFonts w:ascii="TimesNewRomanPSMT" w:hAnsi="TimesNewRomanPSMT"/>
                <w:color w:val="000000"/>
                <w:sz w:val="26"/>
                <w:szCs w:val="26"/>
              </w:rPr>
              <w:br/>
              <w:t>với các quy định về phân cấp tại Thông tư số 38/2025/TT-BCT1 và các văn bản</w:t>
            </w:r>
            <w:r w:rsidRPr="00493130">
              <w:rPr>
                <w:rFonts w:ascii="TimesNewRomanPSMT" w:hAnsi="TimesNewRomanPSMT"/>
                <w:color w:val="000000"/>
                <w:sz w:val="26"/>
                <w:szCs w:val="26"/>
              </w:rPr>
              <w:br/>
              <w:t>quy phạm pháp luật có liên quan.</w:t>
            </w:r>
            <w:r w:rsidRPr="00493130">
              <w:rPr>
                <w:rFonts w:ascii="TimesNewRomanPSMT" w:hAnsi="TimesNewRomanPSMT"/>
                <w:color w:val="000000"/>
                <w:sz w:val="26"/>
                <w:szCs w:val="26"/>
              </w:rPr>
              <w:br/>
            </w:r>
            <w:r>
              <w:rPr>
                <w:rFonts w:ascii="TimesNewRomanPSMT" w:hAnsi="TimesNewRomanPSMT"/>
                <w:color w:val="000000"/>
                <w:sz w:val="26"/>
                <w:szCs w:val="26"/>
              </w:rPr>
              <w:t xml:space="preserve">- </w:t>
            </w:r>
            <w:r w:rsidRPr="00493130">
              <w:rPr>
                <w:rFonts w:ascii="TimesNewRomanPSMT" w:hAnsi="TimesNewRomanPSMT"/>
                <w:color w:val="000000"/>
                <w:sz w:val="26"/>
                <w:szCs w:val="26"/>
              </w:rPr>
              <w:t>Các nội dung khác đề nghị lấy ý kiến các cơ quan có liên quan theo quy định.</w:t>
            </w:r>
          </w:p>
        </w:tc>
        <w:tc>
          <w:tcPr>
            <w:tcW w:w="4961" w:type="dxa"/>
          </w:tcPr>
          <w:p w14:paraId="407577D1" w14:textId="4698593E" w:rsidR="00CF2699" w:rsidRPr="00476660" w:rsidRDefault="00CF2699" w:rsidP="00307681">
            <w:pPr>
              <w:spacing w:line="288" w:lineRule="auto"/>
              <w:jc w:val="both"/>
              <w:rPr>
                <w:sz w:val="26"/>
                <w:szCs w:val="26"/>
              </w:rPr>
            </w:pPr>
            <w:r>
              <w:rPr>
                <w:sz w:val="26"/>
                <w:szCs w:val="26"/>
              </w:rPr>
              <w:lastRenderedPageBreak/>
              <w:t>- Xin tiếp thu ý kiến</w:t>
            </w:r>
            <w:r w:rsidR="00CC6D20">
              <w:rPr>
                <w:sz w:val="26"/>
                <w:szCs w:val="26"/>
              </w:rPr>
              <w:t xml:space="preserve"> và sẽ thực hiện việc rà soát, tham khảo ý kiến các đơn vị quản lý nhà nước liên quan của Bộ Công Thương để đảm bảo đúng quy định.</w:t>
            </w:r>
          </w:p>
        </w:tc>
      </w:tr>
      <w:tr w:rsidR="00CF2699" w:rsidRPr="00476660" w14:paraId="70DBA201" w14:textId="77777777" w:rsidTr="00CF2699">
        <w:tc>
          <w:tcPr>
            <w:tcW w:w="951" w:type="dxa"/>
          </w:tcPr>
          <w:p w14:paraId="26E99C29" w14:textId="77777777" w:rsidR="00CF2699" w:rsidRDefault="00CF2699" w:rsidP="00307681">
            <w:pPr>
              <w:spacing w:line="288" w:lineRule="auto"/>
              <w:jc w:val="center"/>
              <w:rPr>
                <w:sz w:val="26"/>
                <w:szCs w:val="26"/>
              </w:rPr>
            </w:pPr>
            <w:r>
              <w:rPr>
                <w:sz w:val="26"/>
                <w:szCs w:val="26"/>
              </w:rPr>
              <w:lastRenderedPageBreak/>
              <w:t>4</w:t>
            </w:r>
          </w:p>
        </w:tc>
        <w:tc>
          <w:tcPr>
            <w:tcW w:w="3201" w:type="dxa"/>
          </w:tcPr>
          <w:p w14:paraId="6B18A08A" w14:textId="77777777" w:rsidR="00CF2699" w:rsidRDefault="00CF2699" w:rsidP="00307681">
            <w:pPr>
              <w:spacing w:line="288" w:lineRule="auto"/>
              <w:jc w:val="both"/>
              <w:rPr>
                <w:sz w:val="26"/>
                <w:szCs w:val="26"/>
              </w:rPr>
            </w:pPr>
            <w:r>
              <w:rPr>
                <w:sz w:val="26"/>
                <w:szCs w:val="26"/>
              </w:rPr>
              <w:t>Bộ Quốc Phòng</w:t>
            </w:r>
          </w:p>
        </w:tc>
        <w:tc>
          <w:tcPr>
            <w:tcW w:w="5057" w:type="dxa"/>
          </w:tcPr>
          <w:p w14:paraId="2AD3D18F" w14:textId="77777777" w:rsidR="00CF2699" w:rsidRDefault="00CF2699" w:rsidP="00307681">
            <w:pPr>
              <w:spacing w:line="288" w:lineRule="auto"/>
              <w:jc w:val="both"/>
              <w:rPr>
                <w:sz w:val="26"/>
                <w:szCs w:val="26"/>
              </w:rPr>
            </w:pPr>
            <w:r>
              <w:rPr>
                <w:sz w:val="26"/>
                <w:szCs w:val="26"/>
              </w:rPr>
              <w:t>- Cơ bản nhất trí với nội dung dự thảo</w:t>
            </w:r>
          </w:p>
          <w:p w14:paraId="1B1B2581" w14:textId="77777777" w:rsidR="00CF2699" w:rsidRDefault="00CF2699" w:rsidP="00307681">
            <w:pPr>
              <w:spacing w:line="288" w:lineRule="auto"/>
              <w:jc w:val="both"/>
              <w:rPr>
                <w:sz w:val="26"/>
                <w:szCs w:val="26"/>
              </w:rPr>
            </w:pPr>
            <w:r>
              <w:rPr>
                <w:sz w:val="26"/>
                <w:szCs w:val="26"/>
              </w:rPr>
              <w:t>- Đề xuất bổ sung chỉ tiêu kim loại nặng đối với sản phẩm rượu trắng pha chế do nguy cơ nhiễm bẩn từ nước dùng để pha chế.</w:t>
            </w:r>
          </w:p>
          <w:p w14:paraId="7B7A956F" w14:textId="77777777" w:rsidR="00CF2699" w:rsidRDefault="00CF2699" w:rsidP="00307681">
            <w:pPr>
              <w:spacing w:line="288" w:lineRule="auto"/>
              <w:jc w:val="both"/>
              <w:rPr>
                <w:sz w:val="26"/>
                <w:szCs w:val="26"/>
              </w:rPr>
            </w:pPr>
          </w:p>
          <w:p w14:paraId="28C3BFC8" w14:textId="77777777" w:rsidR="00CF2699" w:rsidRDefault="00CF2699" w:rsidP="00307681">
            <w:pPr>
              <w:spacing w:line="288" w:lineRule="auto"/>
              <w:jc w:val="both"/>
              <w:rPr>
                <w:sz w:val="26"/>
                <w:szCs w:val="26"/>
              </w:rPr>
            </w:pPr>
            <w:r>
              <w:rPr>
                <w:sz w:val="26"/>
                <w:szCs w:val="26"/>
              </w:rPr>
              <w:t>- Bổ sung quy định về giới hạn độc tố vi nấm trong thực phẩm theo QCVN 8-1:2011/BYT.</w:t>
            </w:r>
          </w:p>
          <w:p w14:paraId="78A12A41" w14:textId="77777777" w:rsidR="00CF2699" w:rsidRDefault="00CF2699" w:rsidP="00307681">
            <w:pPr>
              <w:spacing w:line="288" w:lineRule="auto"/>
              <w:jc w:val="both"/>
              <w:rPr>
                <w:sz w:val="26"/>
                <w:szCs w:val="26"/>
              </w:rPr>
            </w:pPr>
          </w:p>
          <w:p w14:paraId="59DEEE35" w14:textId="77777777" w:rsidR="00CF2699" w:rsidRDefault="00CF2699" w:rsidP="00307681">
            <w:pPr>
              <w:spacing w:line="288" w:lineRule="auto"/>
              <w:jc w:val="both"/>
              <w:rPr>
                <w:sz w:val="26"/>
                <w:szCs w:val="26"/>
              </w:rPr>
            </w:pPr>
          </w:p>
          <w:p w14:paraId="586544FD" w14:textId="77777777" w:rsidR="00CF2699" w:rsidRDefault="00CF2699" w:rsidP="00307681">
            <w:pPr>
              <w:spacing w:line="288" w:lineRule="auto"/>
              <w:jc w:val="both"/>
              <w:rPr>
                <w:sz w:val="26"/>
                <w:szCs w:val="26"/>
              </w:rPr>
            </w:pPr>
          </w:p>
          <w:p w14:paraId="401480AA" w14:textId="77777777" w:rsidR="00CF2699" w:rsidRDefault="00CF2699" w:rsidP="00307681">
            <w:pPr>
              <w:spacing w:line="288" w:lineRule="auto"/>
              <w:jc w:val="both"/>
              <w:rPr>
                <w:sz w:val="26"/>
                <w:szCs w:val="26"/>
              </w:rPr>
            </w:pPr>
          </w:p>
          <w:p w14:paraId="6D98E308" w14:textId="77777777" w:rsidR="00CF2699" w:rsidRDefault="00CF2699" w:rsidP="00307681">
            <w:pPr>
              <w:spacing w:line="288" w:lineRule="auto"/>
              <w:jc w:val="both"/>
              <w:rPr>
                <w:sz w:val="26"/>
                <w:szCs w:val="26"/>
              </w:rPr>
            </w:pPr>
          </w:p>
          <w:p w14:paraId="1D4A8B9D" w14:textId="77777777" w:rsidR="00CF2699" w:rsidRDefault="00CF2699" w:rsidP="00307681">
            <w:pPr>
              <w:spacing w:line="288" w:lineRule="auto"/>
              <w:jc w:val="both"/>
              <w:rPr>
                <w:sz w:val="26"/>
                <w:szCs w:val="26"/>
              </w:rPr>
            </w:pPr>
          </w:p>
          <w:p w14:paraId="4FDADA7B" w14:textId="77777777" w:rsidR="00CF2699" w:rsidRPr="00476660" w:rsidRDefault="00CF2699" w:rsidP="00307681">
            <w:pPr>
              <w:spacing w:line="288" w:lineRule="auto"/>
              <w:jc w:val="both"/>
              <w:rPr>
                <w:sz w:val="26"/>
                <w:szCs w:val="26"/>
              </w:rPr>
            </w:pPr>
            <w:r>
              <w:rPr>
                <w:sz w:val="26"/>
                <w:szCs w:val="26"/>
              </w:rPr>
              <w:lastRenderedPageBreak/>
              <w:t>- Bổ sung chỉ tiêu cảm quan cho đồng bộ với các TCVN về đồ uống có cồn</w:t>
            </w:r>
          </w:p>
        </w:tc>
        <w:tc>
          <w:tcPr>
            <w:tcW w:w="4961" w:type="dxa"/>
          </w:tcPr>
          <w:p w14:paraId="19FC6F5C" w14:textId="77777777" w:rsidR="00CF2699" w:rsidRDefault="00CF2699" w:rsidP="00307681">
            <w:pPr>
              <w:spacing w:line="288" w:lineRule="auto"/>
              <w:jc w:val="both"/>
              <w:rPr>
                <w:sz w:val="26"/>
                <w:szCs w:val="26"/>
              </w:rPr>
            </w:pPr>
            <w:r>
              <w:rPr>
                <w:sz w:val="26"/>
                <w:szCs w:val="26"/>
              </w:rPr>
              <w:lastRenderedPageBreak/>
              <w:t>- Đối với các sản phẩm pha chế sử dụng nước thì nguyên liệu nước đầu vào đã phải được kiểm soát chất lượng trong đó có kim loại nặng nên sẽ ưu tiên kiểm soát nguy cơ từ quy trình sản xuất.</w:t>
            </w:r>
          </w:p>
          <w:p w14:paraId="0448EBA0" w14:textId="77777777" w:rsidR="00CF2699" w:rsidRDefault="00CF2699" w:rsidP="00307681">
            <w:pPr>
              <w:spacing w:line="288" w:lineRule="auto"/>
              <w:jc w:val="both"/>
              <w:rPr>
                <w:sz w:val="26"/>
                <w:szCs w:val="26"/>
              </w:rPr>
            </w:pPr>
            <w:r>
              <w:rPr>
                <w:sz w:val="26"/>
                <w:szCs w:val="26"/>
              </w:rPr>
              <w:t>- Đã bổ sung chỉ tiêu hàm lượng patulin đối với sản phẩm đồ uống từ táo do đây là độc tố vi nấm chỉ có mặt trong các sản phẩm rượu sản xuất từ nguyên liệu táo nên đưa vào QCVN nhằm giảm bớt chi phí kiểm nghiệm cho doanh nghiệp. Các độc tố khác vẫn quy định theo QCVN của Bộ Y tế, có thể xem xét viện dẫn vào dự thảo.</w:t>
            </w:r>
          </w:p>
          <w:p w14:paraId="7C840C5F" w14:textId="77777777" w:rsidR="00CF2699" w:rsidRPr="00476660" w:rsidRDefault="00CF2699" w:rsidP="00307681">
            <w:pPr>
              <w:spacing w:line="288" w:lineRule="auto"/>
              <w:jc w:val="both"/>
              <w:rPr>
                <w:sz w:val="26"/>
                <w:szCs w:val="26"/>
              </w:rPr>
            </w:pPr>
            <w:r>
              <w:rPr>
                <w:sz w:val="26"/>
                <w:szCs w:val="26"/>
              </w:rPr>
              <w:lastRenderedPageBreak/>
              <w:t>- QCVN là các chỉ tiêu bắt buộc phải tuân thủ nên khác với TCVN chỉ để tham khảo nên trong QCVN chỉ đưa vào các chỉ tiêu kỹ thuật mang tính ảnh hưởng  lớn đến an toàn thực phẩm và chất lượng sản phẩm.</w:t>
            </w:r>
          </w:p>
        </w:tc>
      </w:tr>
      <w:tr w:rsidR="00CF2699" w:rsidRPr="00476660" w14:paraId="11ED6C8E" w14:textId="77777777" w:rsidTr="00CF2699">
        <w:tc>
          <w:tcPr>
            <w:tcW w:w="951" w:type="dxa"/>
          </w:tcPr>
          <w:p w14:paraId="34E2E631" w14:textId="77777777" w:rsidR="00CF2699" w:rsidRDefault="00CF2699" w:rsidP="00307681">
            <w:pPr>
              <w:spacing w:line="288" w:lineRule="auto"/>
              <w:jc w:val="center"/>
              <w:rPr>
                <w:sz w:val="26"/>
                <w:szCs w:val="26"/>
              </w:rPr>
            </w:pPr>
            <w:r>
              <w:rPr>
                <w:sz w:val="26"/>
                <w:szCs w:val="26"/>
              </w:rPr>
              <w:lastRenderedPageBreak/>
              <w:t>5</w:t>
            </w:r>
          </w:p>
        </w:tc>
        <w:tc>
          <w:tcPr>
            <w:tcW w:w="3201" w:type="dxa"/>
          </w:tcPr>
          <w:p w14:paraId="7FA5B9F1" w14:textId="77777777" w:rsidR="00CF2699" w:rsidRDefault="00CF2699" w:rsidP="00307681">
            <w:pPr>
              <w:spacing w:line="288" w:lineRule="auto"/>
              <w:jc w:val="both"/>
              <w:rPr>
                <w:sz w:val="26"/>
                <w:szCs w:val="26"/>
              </w:rPr>
            </w:pPr>
            <w:r>
              <w:rPr>
                <w:sz w:val="26"/>
                <w:szCs w:val="26"/>
              </w:rPr>
              <w:t>Bộ Văn hoá, thể thao và Du lịch</w:t>
            </w:r>
          </w:p>
        </w:tc>
        <w:tc>
          <w:tcPr>
            <w:tcW w:w="5057" w:type="dxa"/>
          </w:tcPr>
          <w:p w14:paraId="13DB5215"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ml:space="preserve">- </w:t>
            </w:r>
            <w:r w:rsidRPr="00D97FE3">
              <w:rPr>
                <w:rStyle w:val="fontstyle01"/>
                <w:rFonts w:eastAsiaTheme="majorEastAsia"/>
                <w:sz w:val="26"/>
                <w:szCs w:val="26"/>
              </w:rPr>
              <w:t xml:space="preserve">Tại Điều 3, đề nghị sửa cụm từ </w:t>
            </w:r>
            <w:r w:rsidRPr="00D97FE3">
              <w:rPr>
                <w:rStyle w:val="fontstyle21"/>
                <w:rFonts w:eastAsiaTheme="majorEastAsia"/>
                <w:sz w:val="26"/>
                <w:szCs w:val="26"/>
              </w:rPr>
              <w:t>“Chủ tịch Ủy ban nhân dân các tỉnh,</w:t>
            </w:r>
            <w:r w:rsidRPr="00D97FE3">
              <w:rPr>
                <w:i/>
                <w:iCs/>
                <w:color w:val="000000"/>
                <w:sz w:val="26"/>
                <w:szCs w:val="26"/>
              </w:rPr>
              <w:br/>
            </w:r>
            <w:r w:rsidRPr="00D97FE3">
              <w:rPr>
                <w:rStyle w:val="fontstyle21"/>
                <w:rFonts w:eastAsiaTheme="majorEastAsia"/>
                <w:sz w:val="26"/>
                <w:szCs w:val="26"/>
              </w:rPr>
              <w:t xml:space="preserve">thành phố” </w:t>
            </w:r>
            <w:r w:rsidRPr="00D97FE3">
              <w:rPr>
                <w:rStyle w:val="fontstyle01"/>
                <w:rFonts w:eastAsiaTheme="majorEastAsia"/>
                <w:sz w:val="26"/>
                <w:szCs w:val="26"/>
              </w:rPr>
              <w:t xml:space="preserve">thành </w:t>
            </w:r>
            <w:r w:rsidRPr="00D97FE3">
              <w:rPr>
                <w:rStyle w:val="fontstyle21"/>
                <w:rFonts w:eastAsiaTheme="majorEastAsia"/>
                <w:sz w:val="26"/>
                <w:szCs w:val="26"/>
              </w:rPr>
              <w:t>“Chủ tịch Ủy ban nhân dân các tỉnh, thành phố trực thuộc</w:t>
            </w:r>
            <w:r w:rsidRPr="00D97FE3">
              <w:rPr>
                <w:i/>
                <w:iCs/>
                <w:color w:val="000000"/>
                <w:sz w:val="26"/>
                <w:szCs w:val="26"/>
              </w:rPr>
              <w:br/>
            </w:r>
            <w:r w:rsidRPr="00D97FE3">
              <w:rPr>
                <w:rStyle w:val="fontstyle21"/>
                <w:rFonts w:eastAsiaTheme="majorEastAsia"/>
                <w:sz w:val="26"/>
                <w:szCs w:val="26"/>
              </w:rPr>
              <w:t xml:space="preserve">trung ương” </w:t>
            </w:r>
            <w:r w:rsidRPr="00D97FE3">
              <w:rPr>
                <w:rStyle w:val="fontstyle01"/>
                <w:rFonts w:eastAsiaTheme="majorEastAsia"/>
                <w:sz w:val="26"/>
                <w:szCs w:val="26"/>
              </w:rPr>
              <w:t>để bảo đảm phù hợp với quy định tại điểm a khoản 1 Điều 1 Luật</w:t>
            </w:r>
            <w:r w:rsidRPr="00D97FE3">
              <w:rPr>
                <w:color w:val="000000"/>
                <w:sz w:val="26"/>
                <w:szCs w:val="26"/>
              </w:rPr>
              <w:br/>
            </w:r>
            <w:r w:rsidRPr="00D97FE3">
              <w:rPr>
                <w:rStyle w:val="fontstyle01"/>
                <w:rFonts w:eastAsiaTheme="majorEastAsia"/>
                <w:sz w:val="26"/>
                <w:szCs w:val="26"/>
              </w:rPr>
              <w:t>Tổ chức chính quyền địa phương năm 2025.</w:t>
            </w:r>
            <w:r w:rsidRPr="00D97FE3">
              <w:rPr>
                <w:color w:val="000000"/>
                <w:sz w:val="26"/>
                <w:szCs w:val="26"/>
              </w:rPr>
              <w:br/>
            </w:r>
            <w:r w:rsidRPr="00D97FE3">
              <w:rPr>
                <w:rStyle w:val="fontstyle01"/>
                <w:rFonts w:eastAsiaTheme="majorEastAsia"/>
                <w:sz w:val="26"/>
                <w:szCs w:val="26"/>
              </w:rPr>
              <w:t>- Về đối tượng áp dụng Quy chuẩn kỹ thuật kèm theo dự thảo Thông tư,</w:t>
            </w:r>
            <w:r w:rsidRPr="00D97FE3">
              <w:rPr>
                <w:color w:val="000000"/>
                <w:sz w:val="26"/>
                <w:szCs w:val="26"/>
              </w:rPr>
              <w:br/>
            </w:r>
            <w:r w:rsidRPr="00D97FE3">
              <w:rPr>
                <w:rStyle w:val="fontstyle01"/>
                <w:rFonts w:eastAsiaTheme="majorEastAsia"/>
                <w:sz w:val="26"/>
                <w:szCs w:val="26"/>
              </w:rPr>
              <w:t xml:space="preserve">đề nghị cơ quan chủ trì soạn thảo cân nhắc bổ sung đối tượng </w:t>
            </w:r>
            <w:r w:rsidRPr="00D97FE3">
              <w:rPr>
                <w:rStyle w:val="fontstyle21"/>
                <w:rFonts w:eastAsiaTheme="majorEastAsia"/>
                <w:sz w:val="26"/>
                <w:szCs w:val="26"/>
              </w:rPr>
              <w:t>“tổ chức, cá nhân</w:t>
            </w:r>
            <w:r w:rsidRPr="00D97FE3">
              <w:rPr>
                <w:i/>
                <w:iCs/>
                <w:color w:val="000000"/>
                <w:sz w:val="26"/>
                <w:szCs w:val="26"/>
              </w:rPr>
              <w:br/>
            </w:r>
            <w:r w:rsidRPr="00D97FE3">
              <w:rPr>
                <w:rStyle w:val="fontstyle21"/>
                <w:rFonts w:eastAsiaTheme="majorEastAsia"/>
                <w:sz w:val="26"/>
                <w:szCs w:val="26"/>
              </w:rPr>
              <w:t xml:space="preserve">xuất khẩu các sản phẩm đồ uống có cồn” </w:t>
            </w:r>
            <w:r w:rsidRPr="00D97FE3">
              <w:rPr>
                <w:rStyle w:val="fontstyle01"/>
                <w:rFonts w:eastAsiaTheme="majorEastAsia"/>
                <w:sz w:val="26"/>
                <w:szCs w:val="26"/>
              </w:rPr>
              <w:t>nếu cần thiết.</w:t>
            </w:r>
          </w:p>
          <w:p w14:paraId="5FE8A919" w14:textId="77777777" w:rsidR="00CF2699" w:rsidRDefault="00CF2699" w:rsidP="00307681">
            <w:pPr>
              <w:spacing w:line="288" w:lineRule="auto"/>
              <w:jc w:val="both"/>
              <w:rPr>
                <w:rStyle w:val="fontstyle01"/>
                <w:rFonts w:eastAsiaTheme="majorEastAsia"/>
                <w:sz w:val="26"/>
                <w:szCs w:val="26"/>
              </w:rPr>
            </w:pPr>
            <w:r w:rsidRPr="00D97FE3">
              <w:rPr>
                <w:rStyle w:val="fontstyle01"/>
                <w:rFonts w:eastAsiaTheme="majorEastAsia"/>
                <w:sz w:val="26"/>
                <w:szCs w:val="26"/>
              </w:rPr>
              <w:t xml:space="preserve">- Đề nghị bỏ nội dung </w:t>
            </w:r>
            <w:r w:rsidRPr="00D97FE3">
              <w:rPr>
                <w:rStyle w:val="fontstyle21"/>
                <w:rFonts w:eastAsiaTheme="majorEastAsia"/>
                <w:sz w:val="26"/>
                <w:szCs w:val="26"/>
              </w:rPr>
              <w:t xml:space="preserve">“VI-Tổ chức thực hiện” </w:t>
            </w:r>
            <w:r w:rsidRPr="00D97FE3">
              <w:rPr>
                <w:rStyle w:val="fontstyle01"/>
                <w:rFonts w:eastAsiaTheme="majorEastAsia"/>
                <w:sz w:val="26"/>
                <w:szCs w:val="26"/>
              </w:rPr>
              <w:t>tại dự thảo Quy chuẩn kỹ</w:t>
            </w:r>
            <w:r w:rsidRPr="00D97FE3">
              <w:rPr>
                <w:color w:val="000000"/>
                <w:sz w:val="26"/>
                <w:szCs w:val="26"/>
              </w:rPr>
              <w:br/>
            </w:r>
            <w:r w:rsidRPr="00D97FE3">
              <w:rPr>
                <w:rStyle w:val="fontstyle01"/>
                <w:rFonts w:eastAsiaTheme="majorEastAsia"/>
                <w:sz w:val="26"/>
                <w:szCs w:val="26"/>
              </w:rPr>
              <w:t>thuật kèm theo dự thảo Thông tư vì nội dung này là phân công nội bộ, không</w:t>
            </w:r>
            <w:r w:rsidRPr="00D97FE3">
              <w:rPr>
                <w:color w:val="000000"/>
                <w:sz w:val="26"/>
                <w:szCs w:val="26"/>
              </w:rPr>
              <w:br/>
            </w:r>
            <w:r w:rsidRPr="00D97FE3">
              <w:rPr>
                <w:rStyle w:val="fontstyle01"/>
                <w:rFonts w:eastAsiaTheme="majorEastAsia"/>
                <w:sz w:val="26"/>
                <w:szCs w:val="26"/>
              </w:rPr>
              <w:t>thuộc phạm vi quy định tại dự thảo Thông tư này.</w:t>
            </w:r>
          </w:p>
          <w:p w14:paraId="7BAC0A22" w14:textId="77777777" w:rsidR="00CF2699" w:rsidRPr="00D97FE3" w:rsidRDefault="00CF2699" w:rsidP="00307681">
            <w:pPr>
              <w:spacing w:line="288" w:lineRule="auto"/>
              <w:jc w:val="both"/>
              <w:rPr>
                <w:sz w:val="26"/>
                <w:szCs w:val="26"/>
              </w:rPr>
            </w:pPr>
            <w:r w:rsidRPr="00D97FE3">
              <w:rPr>
                <w:rStyle w:val="fontstyle01"/>
                <w:rFonts w:eastAsiaTheme="majorEastAsia"/>
                <w:sz w:val="26"/>
                <w:szCs w:val="26"/>
              </w:rPr>
              <w:lastRenderedPageBreak/>
              <w:t>- Về nội dung chuyên môn thuộc lĩnh vực quản lý nhà nước, đề nghị cơ</w:t>
            </w:r>
            <w:r w:rsidRPr="00D97FE3">
              <w:rPr>
                <w:color w:val="000000"/>
                <w:sz w:val="26"/>
                <w:szCs w:val="26"/>
              </w:rPr>
              <w:br/>
            </w:r>
            <w:r w:rsidRPr="00D97FE3">
              <w:rPr>
                <w:rStyle w:val="fontstyle01"/>
                <w:rFonts w:eastAsiaTheme="majorEastAsia"/>
                <w:sz w:val="26"/>
                <w:szCs w:val="26"/>
              </w:rPr>
              <w:t>quan chủ trì soạn thảo nghiên cứu, xây dựng và ban hành theo thẩm quyền</w:t>
            </w:r>
          </w:p>
        </w:tc>
        <w:tc>
          <w:tcPr>
            <w:tcW w:w="4961" w:type="dxa"/>
          </w:tcPr>
          <w:p w14:paraId="120DA354" w14:textId="77777777" w:rsidR="00CF2699" w:rsidRDefault="00CF2699" w:rsidP="00307681">
            <w:pPr>
              <w:spacing w:line="288" w:lineRule="auto"/>
              <w:jc w:val="both"/>
              <w:rPr>
                <w:sz w:val="26"/>
                <w:szCs w:val="26"/>
              </w:rPr>
            </w:pPr>
            <w:r>
              <w:rPr>
                <w:sz w:val="26"/>
                <w:szCs w:val="26"/>
              </w:rPr>
              <w:lastRenderedPageBreak/>
              <w:t>- Xin tiếp thu ý kiến chỉnh sửa.</w:t>
            </w:r>
          </w:p>
          <w:p w14:paraId="303F936D" w14:textId="77777777" w:rsidR="00CF2699" w:rsidRDefault="00CF2699" w:rsidP="00307681">
            <w:pPr>
              <w:spacing w:line="288" w:lineRule="auto"/>
              <w:jc w:val="both"/>
              <w:rPr>
                <w:sz w:val="26"/>
                <w:szCs w:val="26"/>
              </w:rPr>
            </w:pPr>
          </w:p>
          <w:p w14:paraId="12078222" w14:textId="77777777" w:rsidR="00CF2699" w:rsidRDefault="00CF2699" w:rsidP="00307681">
            <w:pPr>
              <w:spacing w:line="288" w:lineRule="auto"/>
              <w:jc w:val="both"/>
              <w:rPr>
                <w:sz w:val="26"/>
                <w:szCs w:val="26"/>
              </w:rPr>
            </w:pPr>
          </w:p>
          <w:p w14:paraId="45181B68" w14:textId="77777777" w:rsidR="00CF2699" w:rsidRDefault="00CF2699" w:rsidP="00307681">
            <w:pPr>
              <w:spacing w:line="288" w:lineRule="auto"/>
              <w:jc w:val="both"/>
              <w:rPr>
                <w:sz w:val="26"/>
                <w:szCs w:val="26"/>
              </w:rPr>
            </w:pPr>
          </w:p>
          <w:p w14:paraId="48E04271" w14:textId="77777777" w:rsidR="00CF2699" w:rsidRDefault="00CF2699" w:rsidP="00307681">
            <w:pPr>
              <w:spacing w:line="288" w:lineRule="auto"/>
              <w:jc w:val="both"/>
              <w:rPr>
                <w:sz w:val="26"/>
                <w:szCs w:val="26"/>
              </w:rPr>
            </w:pPr>
          </w:p>
          <w:p w14:paraId="5E61C4D6" w14:textId="77777777" w:rsidR="00CF2699" w:rsidRDefault="00CF2699" w:rsidP="00307681">
            <w:pPr>
              <w:spacing w:line="288" w:lineRule="auto"/>
              <w:jc w:val="both"/>
              <w:rPr>
                <w:sz w:val="26"/>
                <w:szCs w:val="26"/>
              </w:rPr>
            </w:pPr>
          </w:p>
          <w:p w14:paraId="67C93323" w14:textId="77777777" w:rsidR="00CF2699" w:rsidRDefault="00CF2699" w:rsidP="00307681">
            <w:pPr>
              <w:spacing w:line="288" w:lineRule="auto"/>
              <w:jc w:val="both"/>
              <w:rPr>
                <w:sz w:val="26"/>
                <w:szCs w:val="26"/>
              </w:rPr>
            </w:pPr>
          </w:p>
          <w:p w14:paraId="36044F53" w14:textId="77777777" w:rsidR="00CF2699" w:rsidRDefault="00CF2699" w:rsidP="00307681">
            <w:pPr>
              <w:spacing w:line="288" w:lineRule="auto"/>
              <w:jc w:val="both"/>
              <w:rPr>
                <w:sz w:val="26"/>
                <w:szCs w:val="26"/>
              </w:rPr>
            </w:pPr>
            <w:r>
              <w:rPr>
                <w:sz w:val="26"/>
                <w:szCs w:val="26"/>
              </w:rPr>
              <w:t>-  Xin tiếp thu ý kiến chỉnh sửa.</w:t>
            </w:r>
          </w:p>
          <w:p w14:paraId="5E64066E" w14:textId="77777777" w:rsidR="00CF2699" w:rsidRDefault="00CF2699" w:rsidP="00307681">
            <w:pPr>
              <w:spacing w:line="288" w:lineRule="auto"/>
              <w:jc w:val="both"/>
              <w:rPr>
                <w:sz w:val="26"/>
                <w:szCs w:val="26"/>
              </w:rPr>
            </w:pPr>
          </w:p>
          <w:p w14:paraId="3E579DA7" w14:textId="77777777" w:rsidR="00CF2699" w:rsidRDefault="00CF2699" w:rsidP="00307681">
            <w:pPr>
              <w:spacing w:line="288" w:lineRule="auto"/>
              <w:jc w:val="both"/>
              <w:rPr>
                <w:sz w:val="26"/>
                <w:szCs w:val="26"/>
              </w:rPr>
            </w:pPr>
          </w:p>
          <w:p w14:paraId="4247D487" w14:textId="77777777" w:rsidR="00CF2699" w:rsidRDefault="00CF2699" w:rsidP="00307681">
            <w:pPr>
              <w:spacing w:line="288" w:lineRule="auto"/>
              <w:jc w:val="both"/>
              <w:rPr>
                <w:sz w:val="26"/>
                <w:szCs w:val="26"/>
              </w:rPr>
            </w:pPr>
          </w:p>
          <w:p w14:paraId="58B1161C" w14:textId="77777777" w:rsidR="00CF2699" w:rsidRDefault="00CF2699" w:rsidP="00307681">
            <w:pPr>
              <w:spacing w:line="288" w:lineRule="auto"/>
              <w:jc w:val="both"/>
              <w:rPr>
                <w:sz w:val="26"/>
                <w:szCs w:val="26"/>
              </w:rPr>
            </w:pPr>
          </w:p>
          <w:p w14:paraId="1CAA0C90" w14:textId="77777777" w:rsidR="00CF2699" w:rsidRDefault="00CF2699" w:rsidP="00307681">
            <w:pPr>
              <w:spacing w:line="288" w:lineRule="auto"/>
              <w:jc w:val="both"/>
              <w:rPr>
                <w:sz w:val="26"/>
                <w:szCs w:val="26"/>
              </w:rPr>
            </w:pPr>
          </w:p>
          <w:p w14:paraId="42B0A25D" w14:textId="77777777" w:rsidR="00CF2699" w:rsidRDefault="00CF2699" w:rsidP="00307681">
            <w:pPr>
              <w:spacing w:line="288" w:lineRule="auto"/>
              <w:jc w:val="both"/>
              <w:rPr>
                <w:sz w:val="26"/>
                <w:szCs w:val="26"/>
              </w:rPr>
            </w:pPr>
            <w:r>
              <w:rPr>
                <w:sz w:val="26"/>
                <w:szCs w:val="26"/>
              </w:rPr>
              <w:t>- QCVN bao gồm cả phần quản lý thực hiện nên nội dung này là cần thiết.</w:t>
            </w:r>
          </w:p>
          <w:p w14:paraId="0D51B084" w14:textId="77777777" w:rsidR="00CF2699" w:rsidRPr="00476660" w:rsidRDefault="00CF2699" w:rsidP="00307681">
            <w:pPr>
              <w:spacing w:line="288" w:lineRule="auto"/>
              <w:jc w:val="both"/>
              <w:rPr>
                <w:sz w:val="26"/>
                <w:szCs w:val="26"/>
              </w:rPr>
            </w:pPr>
          </w:p>
        </w:tc>
      </w:tr>
      <w:tr w:rsidR="00CF2699" w:rsidRPr="00476660" w14:paraId="3799460F" w14:textId="77777777" w:rsidTr="00CF2699">
        <w:tc>
          <w:tcPr>
            <w:tcW w:w="951" w:type="dxa"/>
          </w:tcPr>
          <w:p w14:paraId="5C6A4AB1" w14:textId="77777777" w:rsidR="00CF2699" w:rsidRDefault="00CF2699" w:rsidP="00307681">
            <w:pPr>
              <w:spacing w:line="288" w:lineRule="auto"/>
              <w:jc w:val="center"/>
              <w:rPr>
                <w:sz w:val="26"/>
                <w:szCs w:val="26"/>
              </w:rPr>
            </w:pPr>
            <w:r>
              <w:rPr>
                <w:sz w:val="26"/>
                <w:szCs w:val="26"/>
              </w:rPr>
              <w:lastRenderedPageBreak/>
              <w:t>6</w:t>
            </w:r>
          </w:p>
        </w:tc>
        <w:tc>
          <w:tcPr>
            <w:tcW w:w="3201" w:type="dxa"/>
          </w:tcPr>
          <w:p w14:paraId="74C05099" w14:textId="77777777" w:rsidR="00CF2699" w:rsidRDefault="00CF2699" w:rsidP="00307681">
            <w:pPr>
              <w:spacing w:line="288" w:lineRule="auto"/>
              <w:jc w:val="both"/>
              <w:rPr>
                <w:sz w:val="26"/>
                <w:szCs w:val="26"/>
              </w:rPr>
            </w:pPr>
            <w:r>
              <w:rPr>
                <w:sz w:val="26"/>
                <w:szCs w:val="26"/>
              </w:rPr>
              <w:t>Bộ Nông nghiệp và Môi trường</w:t>
            </w:r>
          </w:p>
        </w:tc>
        <w:tc>
          <w:tcPr>
            <w:tcW w:w="5057" w:type="dxa"/>
          </w:tcPr>
          <w:p w14:paraId="10E0F7CB" w14:textId="77777777" w:rsidR="00CF2699" w:rsidRDefault="00CF2699" w:rsidP="00307681">
            <w:pPr>
              <w:spacing w:line="288" w:lineRule="auto"/>
              <w:jc w:val="both"/>
              <w:rPr>
                <w:color w:val="000000"/>
                <w:sz w:val="26"/>
                <w:szCs w:val="26"/>
              </w:rPr>
            </w:pPr>
            <w:r w:rsidRPr="00D97FE3">
              <w:rPr>
                <w:color w:val="000000"/>
                <w:sz w:val="26"/>
                <w:szCs w:val="26"/>
              </w:rPr>
              <w:t>- Đề nghị bổ sung Luật sửa đổi, bổ sung một số điều của Luật Tiêu chuẩn,</w:t>
            </w:r>
            <w:r w:rsidRPr="00D97FE3">
              <w:rPr>
                <w:color w:val="000000"/>
                <w:sz w:val="26"/>
                <w:szCs w:val="26"/>
              </w:rPr>
              <w:br/>
              <w:t>Quy chuẩn kỹ thuật số 70/2025/QH15; Luật Chất lượng sản phẩm hàng hóa số</w:t>
            </w:r>
            <w:r w:rsidRPr="00D97FE3">
              <w:rPr>
                <w:color w:val="000000"/>
                <w:sz w:val="26"/>
                <w:szCs w:val="26"/>
              </w:rPr>
              <w:br/>
              <w:t>05/2007/QH12; Luật sửa đổi, bổ sung một số điều của Luật Chất lượng sản</w:t>
            </w:r>
            <w:r w:rsidRPr="00D97FE3">
              <w:rPr>
                <w:color w:val="000000"/>
                <w:sz w:val="26"/>
                <w:szCs w:val="26"/>
              </w:rPr>
              <w:br/>
              <w:t>phẩm hàng hóa số 78/2025/QH15 tại nội dung “Các văn bản quy phạm pháp luật</w:t>
            </w:r>
            <w:r w:rsidRPr="00D97FE3">
              <w:rPr>
                <w:color w:val="000000"/>
                <w:sz w:val="26"/>
                <w:szCs w:val="26"/>
              </w:rPr>
              <w:br/>
              <w:t>liên quan” trong mục 1 phần II bản thuyết minh dự thảo.</w:t>
            </w:r>
          </w:p>
          <w:p w14:paraId="3EAD4884" w14:textId="77777777" w:rsidR="00CC6D20" w:rsidRDefault="00CF2699" w:rsidP="00CC6D20">
            <w:pPr>
              <w:spacing w:line="288" w:lineRule="auto"/>
              <w:jc w:val="both"/>
              <w:rPr>
                <w:color w:val="000000"/>
                <w:sz w:val="26"/>
                <w:szCs w:val="26"/>
              </w:rPr>
            </w:pPr>
            <w:r w:rsidRPr="00D97FE3">
              <w:rPr>
                <w:color w:val="000000"/>
                <w:sz w:val="26"/>
                <w:szCs w:val="26"/>
              </w:rPr>
              <w:t>- Đề nghị có thuyết minh về căn cứ quy định kỹ thuật đối với các chỉ tiêu</w:t>
            </w:r>
            <w:r w:rsidRPr="00D97FE3">
              <w:rPr>
                <w:color w:val="000000"/>
                <w:sz w:val="26"/>
                <w:szCs w:val="26"/>
              </w:rPr>
              <w:br/>
              <w:t>vi sinh vật của sản phẩm bia hơi.</w:t>
            </w:r>
            <w:r w:rsidRPr="00D97FE3">
              <w:rPr>
                <w:color w:val="000000"/>
                <w:sz w:val="26"/>
                <w:szCs w:val="26"/>
              </w:rPr>
              <w:br/>
              <w:t>- Một số phương pháp thử nêu tại mục 2 phần III dự thảo quy chuẩn qui</w:t>
            </w:r>
            <w:r w:rsidRPr="00D97FE3">
              <w:rPr>
                <w:color w:val="000000"/>
                <w:sz w:val="26"/>
                <w:szCs w:val="26"/>
              </w:rPr>
              <w:br/>
              <w:t>định phương pháp ISO hoặc TCVN tham chiếu ISO có phiên bản hết hạn áp</w:t>
            </w:r>
            <w:r w:rsidRPr="00D97FE3">
              <w:rPr>
                <w:color w:val="000000"/>
                <w:sz w:val="26"/>
                <w:szCs w:val="26"/>
              </w:rPr>
              <w:br/>
              <w:t>dụng như: TCVN 4884-1: 2015 (ISO 4833-2: 2013) đã thay thế ISO ISO 4833:</w:t>
            </w:r>
            <w:r w:rsidRPr="00D97FE3">
              <w:rPr>
                <w:color w:val="000000"/>
                <w:sz w:val="26"/>
                <w:szCs w:val="26"/>
              </w:rPr>
              <w:br/>
              <w:t>2013</w:t>
            </w:r>
            <w:r w:rsidRPr="00D97FE3">
              <w:rPr>
                <w:b/>
                <w:bCs/>
                <w:color w:val="000000"/>
                <w:sz w:val="26"/>
                <w:szCs w:val="26"/>
              </w:rPr>
              <w:t xml:space="preserve">/ </w:t>
            </w:r>
            <w:r w:rsidRPr="00D97FE3">
              <w:rPr>
                <w:bCs/>
                <w:color w:val="000000"/>
                <w:sz w:val="26"/>
                <w:szCs w:val="26"/>
              </w:rPr>
              <w:t>Amd 1: 2022</w:t>
            </w:r>
            <w:r w:rsidRPr="00D97FE3">
              <w:rPr>
                <w:color w:val="000000"/>
                <w:sz w:val="26"/>
                <w:szCs w:val="26"/>
              </w:rPr>
              <w:t xml:space="preserve">; TCVN 4991: 2005 (ISO </w:t>
            </w:r>
            <w:r w:rsidRPr="00D97FE3">
              <w:rPr>
                <w:color w:val="000000"/>
                <w:sz w:val="26"/>
                <w:szCs w:val="26"/>
              </w:rPr>
              <w:lastRenderedPageBreak/>
              <w:t>7937: 2004) đã thay thế ISO</w:t>
            </w:r>
            <w:r w:rsidRPr="00D97FE3">
              <w:rPr>
                <w:color w:val="000000"/>
                <w:sz w:val="26"/>
                <w:szCs w:val="26"/>
              </w:rPr>
              <w:br/>
            </w:r>
            <w:r w:rsidRPr="00D97FE3">
              <w:rPr>
                <w:bCs/>
                <w:color w:val="000000"/>
                <w:sz w:val="26"/>
                <w:szCs w:val="26"/>
              </w:rPr>
              <w:t>15213-2: 2023</w:t>
            </w:r>
            <w:r w:rsidRPr="00D97FE3">
              <w:rPr>
                <w:color w:val="000000"/>
                <w:sz w:val="26"/>
                <w:szCs w:val="26"/>
              </w:rPr>
              <w:t>.</w:t>
            </w:r>
          </w:p>
          <w:p w14:paraId="6FEF9231" w14:textId="18C3D363" w:rsidR="00CF2699" w:rsidRPr="00D97FE3" w:rsidRDefault="00CF2699" w:rsidP="00CC6D20">
            <w:pPr>
              <w:spacing w:line="288" w:lineRule="auto"/>
              <w:jc w:val="both"/>
              <w:rPr>
                <w:rStyle w:val="fontstyle01"/>
                <w:rFonts w:eastAsiaTheme="majorEastAsia"/>
                <w:sz w:val="26"/>
                <w:szCs w:val="26"/>
              </w:rPr>
            </w:pPr>
            <w:r w:rsidRPr="00D97FE3">
              <w:rPr>
                <w:color w:val="000000"/>
                <w:sz w:val="26"/>
                <w:szCs w:val="26"/>
              </w:rPr>
              <w:t>- Đề nghị Đơn vị soạn thảo sửa mục 2 phần III về phương pháp thử trong dự</w:t>
            </w:r>
            <w:r w:rsidRPr="00D97FE3">
              <w:rPr>
                <w:color w:val="000000"/>
                <w:sz w:val="26"/>
                <w:szCs w:val="26"/>
              </w:rPr>
              <w:br/>
              <w:t>thảo quy chuẩn bổ sung cụm từ “Các yêu cầu kỹ thuật trong Quy chuẩn này theo</w:t>
            </w:r>
            <w:r w:rsidRPr="00D97FE3">
              <w:rPr>
                <w:color w:val="000000"/>
                <w:sz w:val="26"/>
                <w:szCs w:val="26"/>
              </w:rPr>
              <w:br/>
              <w:t>các phương pháp thứ dưới đây hoặc có thể sử dụng phương pháp thử có giới hạn</w:t>
            </w:r>
            <w:r w:rsidRPr="00D97FE3">
              <w:rPr>
                <w:color w:val="000000"/>
                <w:sz w:val="26"/>
                <w:szCs w:val="26"/>
              </w:rPr>
              <w:br/>
              <w:t>phát hiện tương đương)” để đáp ứng sự phát triển của khoa học kỹ thuật đồng</w:t>
            </w:r>
            <w:r w:rsidRPr="00D97FE3">
              <w:rPr>
                <w:color w:val="000000"/>
                <w:sz w:val="26"/>
                <w:szCs w:val="26"/>
              </w:rPr>
              <w:br/>
              <w:t>thời tránh tình trạng áp dụng các phương pháp có phiên bản chưa cập nhật.</w:t>
            </w:r>
          </w:p>
        </w:tc>
        <w:tc>
          <w:tcPr>
            <w:tcW w:w="4961" w:type="dxa"/>
          </w:tcPr>
          <w:p w14:paraId="54C8617B" w14:textId="77777777" w:rsidR="00CF2699" w:rsidRDefault="00CF2699" w:rsidP="00307681">
            <w:pPr>
              <w:spacing w:line="288" w:lineRule="auto"/>
              <w:jc w:val="both"/>
              <w:rPr>
                <w:sz w:val="26"/>
                <w:szCs w:val="26"/>
              </w:rPr>
            </w:pPr>
            <w:r>
              <w:rPr>
                <w:sz w:val="26"/>
                <w:szCs w:val="26"/>
              </w:rPr>
              <w:lastRenderedPageBreak/>
              <w:t>- Xin tiếp thu ý kiến để chỉnh sửa</w:t>
            </w:r>
          </w:p>
          <w:p w14:paraId="26508A05" w14:textId="77777777" w:rsidR="00CF2699" w:rsidRDefault="00CF2699" w:rsidP="00307681">
            <w:pPr>
              <w:spacing w:line="288" w:lineRule="auto"/>
              <w:jc w:val="both"/>
              <w:rPr>
                <w:sz w:val="26"/>
                <w:szCs w:val="26"/>
              </w:rPr>
            </w:pPr>
          </w:p>
          <w:p w14:paraId="7ACBAF97" w14:textId="77777777" w:rsidR="00CF2699" w:rsidRDefault="00CF2699" w:rsidP="00307681">
            <w:pPr>
              <w:spacing w:line="288" w:lineRule="auto"/>
              <w:jc w:val="both"/>
              <w:rPr>
                <w:sz w:val="26"/>
                <w:szCs w:val="26"/>
              </w:rPr>
            </w:pPr>
          </w:p>
          <w:p w14:paraId="731C2286" w14:textId="77777777" w:rsidR="00CF2699" w:rsidRDefault="00CF2699" w:rsidP="00307681">
            <w:pPr>
              <w:spacing w:line="288" w:lineRule="auto"/>
              <w:jc w:val="both"/>
              <w:rPr>
                <w:sz w:val="26"/>
                <w:szCs w:val="26"/>
              </w:rPr>
            </w:pPr>
          </w:p>
          <w:p w14:paraId="19655376" w14:textId="77777777" w:rsidR="00CF2699" w:rsidRDefault="00CF2699" w:rsidP="00307681">
            <w:pPr>
              <w:spacing w:line="288" w:lineRule="auto"/>
              <w:jc w:val="both"/>
              <w:rPr>
                <w:sz w:val="26"/>
                <w:szCs w:val="26"/>
              </w:rPr>
            </w:pPr>
          </w:p>
          <w:p w14:paraId="5F3F952E" w14:textId="77777777" w:rsidR="00CF2699" w:rsidRDefault="00CF2699" w:rsidP="00307681">
            <w:pPr>
              <w:spacing w:line="288" w:lineRule="auto"/>
              <w:jc w:val="both"/>
              <w:rPr>
                <w:sz w:val="26"/>
                <w:szCs w:val="26"/>
              </w:rPr>
            </w:pPr>
          </w:p>
          <w:p w14:paraId="254AF236" w14:textId="77777777" w:rsidR="00CF2699" w:rsidRDefault="00CF2699" w:rsidP="00307681">
            <w:pPr>
              <w:spacing w:line="288" w:lineRule="auto"/>
              <w:jc w:val="both"/>
              <w:rPr>
                <w:sz w:val="26"/>
                <w:szCs w:val="26"/>
              </w:rPr>
            </w:pPr>
          </w:p>
          <w:p w14:paraId="473AB5B1" w14:textId="77777777" w:rsidR="00CF2699" w:rsidRDefault="00CF2699" w:rsidP="00307681">
            <w:pPr>
              <w:spacing w:line="288" w:lineRule="auto"/>
              <w:jc w:val="both"/>
              <w:rPr>
                <w:sz w:val="26"/>
                <w:szCs w:val="26"/>
              </w:rPr>
            </w:pPr>
          </w:p>
          <w:p w14:paraId="32592A5B" w14:textId="77777777" w:rsidR="00CF2699" w:rsidRDefault="00CF2699" w:rsidP="00307681">
            <w:pPr>
              <w:spacing w:line="288" w:lineRule="auto"/>
              <w:jc w:val="both"/>
              <w:rPr>
                <w:sz w:val="26"/>
                <w:szCs w:val="26"/>
              </w:rPr>
            </w:pPr>
          </w:p>
          <w:p w14:paraId="21BAC3D8" w14:textId="77777777" w:rsidR="00CF2699" w:rsidRDefault="00CF2699" w:rsidP="00307681">
            <w:pPr>
              <w:spacing w:line="288" w:lineRule="auto"/>
              <w:jc w:val="both"/>
              <w:rPr>
                <w:sz w:val="26"/>
                <w:szCs w:val="26"/>
              </w:rPr>
            </w:pPr>
          </w:p>
          <w:p w14:paraId="14F806B2" w14:textId="77777777" w:rsidR="00CF2699" w:rsidRDefault="00CF2699" w:rsidP="00307681">
            <w:pPr>
              <w:spacing w:line="288" w:lineRule="auto"/>
              <w:jc w:val="both"/>
              <w:rPr>
                <w:sz w:val="26"/>
                <w:szCs w:val="26"/>
              </w:rPr>
            </w:pPr>
            <w:r>
              <w:rPr>
                <w:sz w:val="26"/>
                <w:szCs w:val="26"/>
              </w:rPr>
              <w:t>- Chỉ tiêu vi sinh vật đối với sản phẩm  bia hơi hiện vẫn giữ nguyên kế thừa từ  QCVN 6-3:2010/BYT vẫn đang còn hiệu lực.</w:t>
            </w:r>
          </w:p>
          <w:p w14:paraId="0A258A3F" w14:textId="77777777" w:rsidR="00CF2699" w:rsidRDefault="00CF2699" w:rsidP="00307681">
            <w:pPr>
              <w:spacing w:line="288" w:lineRule="auto"/>
              <w:jc w:val="both"/>
              <w:rPr>
                <w:sz w:val="26"/>
                <w:szCs w:val="26"/>
              </w:rPr>
            </w:pPr>
            <w:r w:rsidRPr="0094609D">
              <w:rPr>
                <w:sz w:val="26"/>
                <w:szCs w:val="26"/>
              </w:rPr>
              <w:t>- Tiếp thu, bổ sung thêm phiên bản cập nhật ISO mới</w:t>
            </w:r>
            <w:r>
              <w:rPr>
                <w:sz w:val="26"/>
                <w:szCs w:val="26"/>
              </w:rPr>
              <w:t>.</w:t>
            </w:r>
          </w:p>
          <w:p w14:paraId="5D355379" w14:textId="77777777" w:rsidR="00CF2699" w:rsidRDefault="00CF2699" w:rsidP="00307681">
            <w:pPr>
              <w:spacing w:line="288" w:lineRule="auto"/>
              <w:jc w:val="both"/>
              <w:rPr>
                <w:sz w:val="26"/>
                <w:szCs w:val="26"/>
              </w:rPr>
            </w:pPr>
          </w:p>
          <w:p w14:paraId="61D038D3" w14:textId="77777777" w:rsidR="00CF2699" w:rsidRDefault="00CF2699" w:rsidP="00307681">
            <w:pPr>
              <w:spacing w:line="288" w:lineRule="auto"/>
              <w:jc w:val="both"/>
              <w:rPr>
                <w:sz w:val="26"/>
                <w:szCs w:val="26"/>
              </w:rPr>
            </w:pPr>
          </w:p>
          <w:p w14:paraId="0C20D7C3" w14:textId="77777777" w:rsidR="00CF2699" w:rsidRDefault="00CF2699" w:rsidP="00307681">
            <w:pPr>
              <w:spacing w:line="288" w:lineRule="auto"/>
              <w:jc w:val="both"/>
              <w:rPr>
                <w:sz w:val="26"/>
                <w:szCs w:val="26"/>
              </w:rPr>
            </w:pPr>
          </w:p>
          <w:p w14:paraId="630216E6" w14:textId="77777777" w:rsidR="00CF2699" w:rsidRDefault="00CF2699" w:rsidP="00307681">
            <w:pPr>
              <w:spacing w:line="288" w:lineRule="auto"/>
              <w:jc w:val="both"/>
              <w:rPr>
                <w:sz w:val="26"/>
                <w:szCs w:val="26"/>
              </w:rPr>
            </w:pPr>
          </w:p>
          <w:p w14:paraId="62356532" w14:textId="77777777" w:rsidR="00CF2699" w:rsidRDefault="00CF2699" w:rsidP="00307681">
            <w:pPr>
              <w:spacing w:line="288" w:lineRule="auto"/>
              <w:jc w:val="both"/>
              <w:rPr>
                <w:sz w:val="26"/>
                <w:szCs w:val="26"/>
              </w:rPr>
            </w:pPr>
          </w:p>
          <w:p w14:paraId="357821BB" w14:textId="77777777" w:rsidR="00CF2699" w:rsidRDefault="00CF2699" w:rsidP="00307681">
            <w:pPr>
              <w:spacing w:line="288" w:lineRule="auto"/>
              <w:jc w:val="both"/>
              <w:rPr>
                <w:sz w:val="26"/>
                <w:szCs w:val="26"/>
              </w:rPr>
            </w:pPr>
          </w:p>
          <w:p w14:paraId="5CB2D25B" w14:textId="77777777" w:rsidR="00CF2699" w:rsidRDefault="00CF2699" w:rsidP="00307681">
            <w:pPr>
              <w:spacing w:line="288" w:lineRule="auto"/>
              <w:jc w:val="both"/>
              <w:rPr>
                <w:sz w:val="26"/>
                <w:szCs w:val="26"/>
              </w:rPr>
            </w:pPr>
          </w:p>
          <w:p w14:paraId="2B9148DE" w14:textId="77777777" w:rsidR="00CC6D20" w:rsidRDefault="00CC6D20" w:rsidP="00307681">
            <w:pPr>
              <w:spacing w:line="288" w:lineRule="auto"/>
              <w:jc w:val="both"/>
              <w:rPr>
                <w:sz w:val="26"/>
                <w:szCs w:val="26"/>
              </w:rPr>
            </w:pPr>
          </w:p>
          <w:p w14:paraId="533CDB94" w14:textId="77777777" w:rsidR="00CF2699" w:rsidRPr="0025787D" w:rsidRDefault="00CF2699" w:rsidP="00307681">
            <w:pPr>
              <w:spacing w:line="288" w:lineRule="auto"/>
              <w:jc w:val="both"/>
              <w:rPr>
                <w:sz w:val="26"/>
                <w:szCs w:val="26"/>
              </w:rPr>
            </w:pPr>
            <w:r w:rsidRPr="0094609D">
              <w:rPr>
                <w:sz w:val="26"/>
                <w:szCs w:val="26"/>
              </w:rPr>
              <w:t xml:space="preserve">- Xin </w:t>
            </w:r>
            <w:r>
              <w:rPr>
                <w:sz w:val="26"/>
                <w:szCs w:val="26"/>
              </w:rPr>
              <w:t>được giữ nguyên như trong dự thảo.</w:t>
            </w:r>
          </w:p>
          <w:p w14:paraId="60C09388" w14:textId="77777777" w:rsidR="00CF2699" w:rsidRDefault="00CF2699" w:rsidP="00307681">
            <w:pPr>
              <w:spacing w:line="288" w:lineRule="auto"/>
              <w:jc w:val="both"/>
              <w:rPr>
                <w:sz w:val="26"/>
                <w:szCs w:val="26"/>
              </w:rPr>
            </w:pPr>
          </w:p>
          <w:p w14:paraId="56E8AF48" w14:textId="77777777" w:rsidR="00CF2699" w:rsidRDefault="00CF2699" w:rsidP="00307681">
            <w:pPr>
              <w:spacing w:line="288" w:lineRule="auto"/>
              <w:jc w:val="both"/>
              <w:rPr>
                <w:sz w:val="26"/>
                <w:szCs w:val="26"/>
              </w:rPr>
            </w:pPr>
          </w:p>
        </w:tc>
      </w:tr>
      <w:tr w:rsidR="00CF2699" w14:paraId="538FAFD4" w14:textId="77777777" w:rsidTr="00CF2699">
        <w:trPr>
          <w:trHeight w:val="300"/>
        </w:trPr>
        <w:tc>
          <w:tcPr>
            <w:tcW w:w="951" w:type="dxa"/>
          </w:tcPr>
          <w:p w14:paraId="0E216C51" w14:textId="77777777" w:rsidR="00CF2699" w:rsidRDefault="00CF2699" w:rsidP="00307681">
            <w:pPr>
              <w:spacing w:line="288" w:lineRule="auto"/>
              <w:jc w:val="center"/>
              <w:rPr>
                <w:sz w:val="26"/>
                <w:szCs w:val="26"/>
              </w:rPr>
            </w:pPr>
            <w:r>
              <w:rPr>
                <w:sz w:val="26"/>
                <w:szCs w:val="26"/>
              </w:rPr>
              <w:lastRenderedPageBreak/>
              <w:t>7</w:t>
            </w:r>
          </w:p>
        </w:tc>
        <w:tc>
          <w:tcPr>
            <w:tcW w:w="3201" w:type="dxa"/>
          </w:tcPr>
          <w:p w14:paraId="3345221D" w14:textId="07C664AF" w:rsidR="00CF2699" w:rsidRDefault="003B598F" w:rsidP="00307681">
            <w:pPr>
              <w:spacing w:line="288" w:lineRule="auto"/>
              <w:jc w:val="both"/>
              <w:rPr>
                <w:sz w:val="26"/>
                <w:szCs w:val="26"/>
              </w:rPr>
            </w:pPr>
            <w:r>
              <w:rPr>
                <w:sz w:val="26"/>
                <w:szCs w:val="26"/>
              </w:rPr>
              <w:t>Bộ ngoại giao- V</w:t>
            </w:r>
            <w:r w:rsidR="00CF2699" w:rsidRPr="6C4AE3D2">
              <w:rPr>
                <w:sz w:val="26"/>
                <w:szCs w:val="26"/>
              </w:rPr>
              <w:t>ụ ngoại giao quốc tế</w:t>
            </w:r>
          </w:p>
        </w:tc>
        <w:tc>
          <w:tcPr>
            <w:tcW w:w="5057" w:type="dxa"/>
          </w:tcPr>
          <w:p w14:paraId="7E3A7F55" w14:textId="77777777" w:rsidR="00CF2699" w:rsidRDefault="00CF2699" w:rsidP="00307681">
            <w:pPr>
              <w:jc w:val="both"/>
            </w:pPr>
            <w:r w:rsidRPr="6C4AE3D2">
              <w:rPr>
                <w:sz w:val="26"/>
                <w:szCs w:val="26"/>
              </w:rPr>
              <w:t xml:space="preserve"> Nhận xét và kiến nghị:</w:t>
            </w:r>
          </w:p>
          <w:p w14:paraId="2533E70D" w14:textId="0290DAF5" w:rsidR="00CF2699" w:rsidRDefault="00CF2699" w:rsidP="00307681">
            <w:pPr>
              <w:jc w:val="both"/>
              <w:rPr>
                <w:sz w:val="26"/>
                <w:szCs w:val="26"/>
              </w:rPr>
            </w:pPr>
            <w:r w:rsidRPr="6C4AE3D2">
              <w:rPr>
                <w:sz w:val="26"/>
                <w:szCs w:val="26"/>
              </w:rPr>
              <w:t xml:space="preserve"> Về cơ bản, việc xây dựng Thông tư ban hành Quy chuẩn kỹ thuật quốc gia đối với sản phẩm đồ uống có cồ</w:t>
            </w:r>
            <w:r w:rsidR="00CC6D20">
              <w:rPr>
                <w:sz w:val="26"/>
                <w:szCs w:val="26"/>
              </w:rPr>
              <w:t>n là cần thiết, nhất là trong bố</w:t>
            </w:r>
            <w:r w:rsidRPr="6C4AE3D2">
              <w:rPr>
                <w:sz w:val="26"/>
                <w:szCs w:val="26"/>
              </w:rPr>
              <w:t>i cảnh các nước ngày càng quan tâm đến vấn đề vệ sinh an toàn thực phẩm thông qua việc áp dụng các tiêu chuẩn kiểm định chất lượng và vệ sinh thực phẩm. Việc thực hiện hiệu quả Thông tư sẽ giúp kiểm soát chất lượng hàng hóa, bảo vệ sức khỏe người tiêu dùng, đồng thời góp phần nâng cao năng lực cạnh tranh cho các doanh nghiệp sản xuất, kinh doanh sản phẩm đồ uống có cồn tại Việt Nam.</w:t>
            </w:r>
          </w:p>
          <w:p w14:paraId="5333AB46" w14:textId="77777777" w:rsidR="00CF2699" w:rsidRDefault="00CF2699" w:rsidP="00307681">
            <w:pPr>
              <w:jc w:val="both"/>
            </w:pPr>
            <w:r w:rsidRPr="6C4AE3D2">
              <w:rPr>
                <w:sz w:val="26"/>
                <w:szCs w:val="26"/>
              </w:rPr>
              <w:t xml:space="preserve">- Ngoài ra, để tạo thuận lợi cho các doanh nghiệp, đề nghị cân </w:t>
            </w:r>
            <w:r>
              <w:rPr>
                <w:sz w:val="26"/>
                <w:szCs w:val="26"/>
              </w:rPr>
              <w:t xml:space="preserve">nhắc tham khảo thêm ý </w:t>
            </w:r>
            <w:r>
              <w:rPr>
                <w:sz w:val="26"/>
                <w:szCs w:val="26"/>
              </w:rPr>
              <w:lastRenderedPageBreak/>
              <w:t>kiế</w:t>
            </w:r>
            <w:r w:rsidRPr="6C4AE3D2">
              <w:rPr>
                <w:sz w:val="26"/>
                <w:szCs w:val="26"/>
              </w:rPr>
              <w:t>n của các Hiệp hội, doanh nghiệp sản xuất, kinh doanh sản phẩm đồ uống có cồn nhằm bảo đảm việc ban hành Quy chuẩn quốc gia phù hợp với thực tiễn.</w:t>
            </w:r>
          </w:p>
          <w:p w14:paraId="003E7633" w14:textId="77777777" w:rsidR="00CF2699" w:rsidRDefault="00CF2699" w:rsidP="00307681">
            <w:pPr>
              <w:jc w:val="both"/>
            </w:pPr>
            <w:r w:rsidRPr="6C4AE3D2">
              <w:rPr>
                <w:sz w:val="26"/>
                <w:szCs w:val="26"/>
              </w:rPr>
              <w:t>- Về thẩm quyền ban hành Thông tư: đề nghị Bộ Công Thương rà soát quy định pháp luật liên quan, bảo đảm ban hành thông tư đúng thẩm quyền và nội dung được giao theo quy định.</w:t>
            </w:r>
          </w:p>
          <w:p w14:paraId="774926DD" w14:textId="77777777" w:rsidR="00CF2699" w:rsidRDefault="00CF2699" w:rsidP="00307681">
            <w:pPr>
              <w:jc w:val="both"/>
            </w:pPr>
            <w:r w:rsidRPr="6C4AE3D2">
              <w:rPr>
                <w:sz w:val="26"/>
                <w:szCs w:val="26"/>
              </w:rPr>
              <w:t>- Về dự thảo phụ lục quy chuẩn quốc gia: đề nghị rà soát, bào đảm tương thích với cam kết của Việt Nam về hàng rào kỹ thuật đối với thương mại trong WTO và các FTA mà Việt Nam là thành viên.</w:t>
            </w:r>
          </w:p>
          <w:p w14:paraId="4C64F029" w14:textId="77777777" w:rsidR="00CF2699" w:rsidRDefault="00CF2699" w:rsidP="00307681">
            <w:pPr>
              <w:jc w:val="both"/>
            </w:pPr>
            <w:r w:rsidRPr="6C4AE3D2">
              <w:rPr>
                <w:sz w:val="26"/>
                <w:szCs w:val="26"/>
              </w:rPr>
              <w:t>- Về tài liệu thuyết minh: Đề nghị điều chỉnh một số nội dung nhằm bảo đảm tính thống nhất giữa tài liệu thuyết minh và dự thảo Thông tư.</w:t>
            </w:r>
          </w:p>
        </w:tc>
        <w:tc>
          <w:tcPr>
            <w:tcW w:w="4961" w:type="dxa"/>
          </w:tcPr>
          <w:p w14:paraId="575E3121" w14:textId="0A2C97FD" w:rsidR="00CF2699" w:rsidRDefault="00CF2699" w:rsidP="00307681">
            <w:pPr>
              <w:spacing w:line="288" w:lineRule="auto"/>
              <w:jc w:val="both"/>
              <w:rPr>
                <w:sz w:val="26"/>
                <w:szCs w:val="26"/>
              </w:rPr>
            </w:pPr>
            <w:r>
              <w:rPr>
                <w:sz w:val="26"/>
                <w:szCs w:val="26"/>
              </w:rPr>
              <w:lastRenderedPageBreak/>
              <w:t>- Xin tiếp thu ý kiến góp ý</w:t>
            </w:r>
            <w:r w:rsidR="00CC6D20">
              <w:rPr>
                <w:sz w:val="26"/>
                <w:szCs w:val="26"/>
              </w:rPr>
              <w:t xml:space="preserve"> và sẽ phối hợp với các đơn vị quản lý liên quan để thực hiện đúng quy định hiện hành.</w:t>
            </w:r>
          </w:p>
        </w:tc>
      </w:tr>
      <w:tr w:rsidR="00CF2699" w14:paraId="67D95244" w14:textId="77777777" w:rsidTr="00CF2699">
        <w:trPr>
          <w:trHeight w:val="300"/>
        </w:trPr>
        <w:tc>
          <w:tcPr>
            <w:tcW w:w="951" w:type="dxa"/>
          </w:tcPr>
          <w:p w14:paraId="4A5946FC" w14:textId="77777777" w:rsidR="00CF2699" w:rsidRDefault="00CF2699" w:rsidP="00307681">
            <w:pPr>
              <w:spacing w:line="288" w:lineRule="auto"/>
              <w:jc w:val="center"/>
              <w:rPr>
                <w:sz w:val="26"/>
                <w:szCs w:val="26"/>
              </w:rPr>
            </w:pPr>
            <w:r>
              <w:rPr>
                <w:sz w:val="26"/>
                <w:szCs w:val="26"/>
              </w:rPr>
              <w:lastRenderedPageBreak/>
              <w:t>8</w:t>
            </w:r>
          </w:p>
        </w:tc>
        <w:tc>
          <w:tcPr>
            <w:tcW w:w="3201" w:type="dxa"/>
          </w:tcPr>
          <w:p w14:paraId="5E050BC2" w14:textId="77777777" w:rsidR="00CF2699" w:rsidRDefault="00CF2699" w:rsidP="00307681">
            <w:pPr>
              <w:spacing w:line="288" w:lineRule="auto"/>
              <w:jc w:val="both"/>
              <w:rPr>
                <w:sz w:val="26"/>
                <w:szCs w:val="26"/>
              </w:rPr>
            </w:pPr>
            <w:r w:rsidRPr="6C4AE3D2">
              <w:rPr>
                <w:sz w:val="26"/>
                <w:szCs w:val="26"/>
              </w:rPr>
              <w:t>Bộ ngoại giao</w:t>
            </w:r>
          </w:p>
        </w:tc>
        <w:tc>
          <w:tcPr>
            <w:tcW w:w="5057" w:type="dxa"/>
          </w:tcPr>
          <w:p w14:paraId="02A105FE" w14:textId="77777777" w:rsidR="00CF2699" w:rsidRPr="0094609D" w:rsidRDefault="00CF2699" w:rsidP="00307681">
            <w:pPr>
              <w:jc w:val="both"/>
              <w:rPr>
                <w:sz w:val="26"/>
                <w:szCs w:val="26"/>
              </w:rPr>
            </w:pPr>
            <w:r>
              <w:rPr>
                <w:sz w:val="26"/>
                <w:szCs w:val="26"/>
              </w:rPr>
              <w:t xml:space="preserve">- </w:t>
            </w:r>
            <w:r w:rsidRPr="0094609D">
              <w:rPr>
                <w:sz w:val="26"/>
                <w:szCs w:val="26"/>
              </w:rPr>
              <w:t>Về thẩm quyền ban hành: Đề nghị rà soát quy định pháp luật liên quan, bảo đảm ban hành thông tư đúng thâm quyền và nội dung được giao theo quy định.</w:t>
            </w:r>
          </w:p>
          <w:p w14:paraId="766FA60E" w14:textId="77777777" w:rsidR="00CF2699" w:rsidRPr="0094609D" w:rsidRDefault="00CF2699" w:rsidP="00307681">
            <w:pPr>
              <w:jc w:val="both"/>
              <w:rPr>
                <w:sz w:val="26"/>
                <w:szCs w:val="26"/>
              </w:rPr>
            </w:pPr>
            <w:r>
              <w:rPr>
                <w:sz w:val="26"/>
                <w:szCs w:val="26"/>
              </w:rPr>
              <w:t xml:space="preserve">- </w:t>
            </w:r>
            <w:r w:rsidRPr="0094609D">
              <w:rPr>
                <w:sz w:val="26"/>
                <w:szCs w:val="26"/>
              </w:rPr>
              <w:t>Về dự thảo phụ lục quy chuẩn quốc gia: Đề nghị rà soát, bảo đảm tương thích với cam kết của Việt Nam về hàng rào kỹ thuật đối với thương mại trong Tổ chức Thương mại thế giới (WTO) và các Hiệp định thương mại tự do (FTA) mà Việt Nam là thành viên.</w:t>
            </w:r>
          </w:p>
          <w:p w14:paraId="34425D8D" w14:textId="77777777" w:rsidR="00CF2699" w:rsidRPr="0094609D" w:rsidRDefault="00CF2699" w:rsidP="00307681">
            <w:pPr>
              <w:jc w:val="both"/>
              <w:rPr>
                <w:sz w:val="26"/>
                <w:szCs w:val="26"/>
              </w:rPr>
            </w:pPr>
            <w:r>
              <w:rPr>
                <w:sz w:val="26"/>
                <w:szCs w:val="26"/>
              </w:rPr>
              <w:t xml:space="preserve">- </w:t>
            </w:r>
            <w:r w:rsidRPr="0094609D">
              <w:rPr>
                <w:sz w:val="26"/>
                <w:szCs w:val="26"/>
              </w:rPr>
              <w:t xml:space="preserve">Về tài liệu thuyết minh: Đề nghị điều chỉnh một số nội dung nhằm bảo đảm tính thống nhất giữa tài liệu thuyết minh và dự thảo Thông tư. </w:t>
            </w:r>
          </w:p>
          <w:p w14:paraId="710BBB5E" w14:textId="77777777" w:rsidR="00CF2699" w:rsidRDefault="00CF2699" w:rsidP="00307681">
            <w:pPr>
              <w:jc w:val="both"/>
              <w:rPr>
                <w:sz w:val="26"/>
                <w:szCs w:val="26"/>
              </w:rPr>
            </w:pPr>
          </w:p>
        </w:tc>
        <w:tc>
          <w:tcPr>
            <w:tcW w:w="4961" w:type="dxa"/>
          </w:tcPr>
          <w:p w14:paraId="6A1FFA7C" w14:textId="603126D3" w:rsidR="00CF2699" w:rsidRDefault="00CF2699" w:rsidP="00307681">
            <w:pPr>
              <w:spacing w:line="288" w:lineRule="auto"/>
              <w:jc w:val="both"/>
              <w:rPr>
                <w:sz w:val="26"/>
                <w:szCs w:val="26"/>
              </w:rPr>
            </w:pPr>
            <w:r>
              <w:rPr>
                <w:sz w:val="26"/>
                <w:szCs w:val="26"/>
              </w:rPr>
              <w:lastRenderedPageBreak/>
              <w:t>- Xin tiếp thu ý kiến góp ý</w:t>
            </w:r>
            <w:r w:rsidR="003B598F">
              <w:rPr>
                <w:sz w:val="26"/>
                <w:szCs w:val="26"/>
              </w:rPr>
              <w:t xml:space="preserve"> và sẽ phối hợp với các đơn vị quản lý liên quan để thực hiện đúng quy định hiện hành.</w:t>
            </w:r>
          </w:p>
        </w:tc>
      </w:tr>
      <w:tr w:rsidR="00CF2699" w14:paraId="4276B930" w14:textId="77777777" w:rsidTr="00CF2699">
        <w:trPr>
          <w:trHeight w:val="300"/>
        </w:trPr>
        <w:tc>
          <w:tcPr>
            <w:tcW w:w="951" w:type="dxa"/>
          </w:tcPr>
          <w:p w14:paraId="1735F823" w14:textId="77777777" w:rsidR="00CF2699" w:rsidRDefault="00CF2699" w:rsidP="00307681">
            <w:pPr>
              <w:spacing w:line="288" w:lineRule="auto"/>
              <w:jc w:val="center"/>
              <w:rPr>
                <w:sz w:val="26"/>
                <w:szCs w:val="26"/>
              </w:rPr>
            </w:pPr>
            <w:r>
              <w:rPr>
                <w:sz w:val="26"/>
                <w:szCs w:val="26"/>
              </w:rPr>
              <w:lastRenderedPageBreak/>
              <w:t>9</w:t>
            </w:r>
          </w:p>
        </w:tc>
        <w:tc>
          <w:tcPr>
            <w:tcW w:w="3201" w:type="dxa"/>
          </w:tcPr>
          <w:p w14:paraId="0C7D0CBE" w14:textId="77777777" w:rsidR="00CF2699" w:rsidRDefault="00CF2699" w:rsidP="00307681">
            <w:pPr>
              <w:spacing w:line="288" w:lineRule="auto"/>
              <w:jc w:val="both"/>
              <w:rPr>
                <w:sz w:val="26"/>
                <w:szCs w:val="26"/>
              </w:rPr>
            </w:pPr>
            <w:r w:rsidRPr="6C4AE3D2">
              <w:rPr>
                <w:sz w:val="26"/>
                <w:szCs w:val="26"/>
              </w:rPr>
              <w:t>Bộ tài chính</w:t>
            </w:r>
          </w:p>
        </w:tc>
        <w:tc>
          <w:tcPr>
            <w:tcW w:w="5057" w:type="dxa"/>
          </w:tcPr>
          <w:p w14:paraId="345E8714" w14:textId="77777777" w:rsidR="00CF2699" w:rsidRDefault="00CF2699" w:rsidP="00307681">
            <w:pPr>
              <w:pStyle w:val="ListParagraph"/>
              <w:ind w:left="0"/>
              <w:rPr>
                <w:sz w:val="26"/>
                <w:szCs w:val="26"/>
              </w:rPr>
            </w:pPr>
            <w:r>
              <w:rPr>
                <w:sz w:val="26"/>
                <w:szCs w:val="26"/>
              </w:rPr>
              <w:t xml:space="preserve">1. </w:t>
            </w:r>
            <w:r w:rsidRPr="6C4AE3D2">
              <w:rPr>
                <w:sz w:val="26"/>
                <w:szCs w:val="26"/>
              </w:rPr>
              <w:t>Ý kiến chung</w:t>
            </w:r>
          </w:p>
          <w:p w14:paraId="2970CAA1" w14:textId="77777777" w:rsidR="00CF2699" w:rsidRPr="0094609D" w:rsidRDefault="00CF2699" w:rsidP="00307681">
            <w:pPr>
              <w:jc w:val="both"/>
              <w:rPr>
                <w:sz w:val="26"/>
                <w:szCs w:val="26"/>
              </w:rPr>
            </w:pPr>
            <w:r>
              <w:rPr>
                <w:sz w:val="26"/>
                <w:szCs w:val="26"/>
              </w:rPr>
              <w:t xml:space="preserve">- </w:t>
            </w:r>
            <w:r w:rsidRPr="0094609D">
              <w:rPr>
                <w:sz w:val="26"/>
                <w:szCs w:val="26"/>
              </w:rPr>
              <w:t xml:space="preserve">Đề nghị Bộ Công Thương rà soát, chịu trách nhiệm các nội dung về quy chuẩn kỹ thuật quốc gia sản phẩm đồ uống có cồn đảm bảo tuân thủ quy định của Luật An toàn thực phẩm và các văn bản hướng dẫn liên quan. Đồng thời, đề nghị rà soát sự phù hợp với điều kiện sản xuất, chế biến sản phẩm đồ uống có cồn trong nước và hài hoà với các tiêu chuẩn quốc tế. </w:t>
            </w:r>
          </w:p>
          <w:p w14:paraId="671A5D73" w14:textId="77777777" w:rsidR="00CF2699" w:rsidRPr="0094609D" w:rsidRDefault="00CF2699" w:rsidP="00307681">
            <w:pPr>
              <w:jc w:val="both"/>
              <w:rPr>
                <w:sz w:val="26"/>
                <w:szCs w:val="26"/>
              </w:rPr>
            </w:pPr>
            <w:r>
              <w:rPr>
                <w:sz w:val="26"/>
                <w:szCs w:val="26"/>
              </w:rPr>
              <w:t xml:space="preserve">- </w:t>
            </w:r>
            <w:r w:rsidRPr="0094609D">
              <w:rPr>
                <w:sz w:val="26"/>
                <w:szCs w:val="26"/>
              </w:rPr>
              <w:t>Đề nghị Bộ Công Thương thực hiện rà soát hồ sơ dự thảo Thông tư đảm bảo phù hợp quy định của Luật Ban hành văn bản quy phạm pháp luật và thực hiện ban hành theo thẩm quyền.</w:t>
            </w:r>
          </w:p>
          <w:p w14:paraId="797FF23F" w14:textId="77777777" w:rsidR="00CF2699" w:rsidRDefault="00CF2699" w:rsidP="00307681">
            <w:pPr>
              <w:jc w:val="both"/>
              <w:rPr>
                <w:sz w:val="26"/>
                <w:szCs w:val="26"/>
              </w:rPr>
            </w:pPr>
            <w:r>
              <w:rPr>
                <w:sz w:val="26"/>
                <w:szCs w:val="26"/>
              </w:rPr>
              <w:t xml:space="preserve">2. </w:t>
            </w:r>
            <w:r w:rsidRPr="0094609D">
              <w:rPr>
                <w:sz w:val="26"/>
                <w:szCs w:val="26"/>
              </w:rPr>
              <w:t>Một số ý kiến cụ thể Mục 3, phần IV về truy xuất nguồn gốc: Hiện nay, Thông tư của Bộ Công Thương quy định về truy xuất nguồn gốc thực phẩm thuộc quản lý của Bộ Công Thương chưa được ban hành. Do đó, việc dẫn chiếu quy định về truy xuất nguồn gốc sản phẩm đồ uống có cồn với quy định Thông tư nêu trên chưa phù hợp. Đề nghị Bộ Công Thương rà soát, dẫn chiếu quy định về truy xuất nguồn gốc các sản phẩm đồ uống có cồn với các quy định pháp luật hiện hành.</w:t>
            </w:r>
          </w:p>
        </w:tc>
        <w:tc>
          <w:tcPr>
            <w:tcW w:w="4961" w:type="dxa"/>
          </w:tcPr>
          <w:p w14:paraId="3C7D4330" w14:textId="77777777" w:rsidR="00CF2699" w:rsidRDefault="00CF2699" w:rsidP="00307681">
            <w:pPr>
              <w:spacing w:line="288" w:lineRule="auto"/>
              <w:jc w:val="both"/>
              <w:rPr>
                <w:sz w:val="26"/>
                <w:szCs w:val="26"/>
              </w:rPr>
            </w:pPr>
          </w:p>
          <w:p w14:paraId="2C875C49" w14:textId="58AB546D" w:rsidR="00CF2699" w:rsidRDefault="00CF2699" w:rsidP="00307681">
            <w:pPr>
              <w:spacing w:line="288" w:lineRule="auto"/>
              <w:jc w:val="both"/>
              <w:rPr>
                <w:sz w:val="26"/>
                <w:szCs w:val="26"/>
              </w:rPr>
            </w:pPr>
            <w:r>
              <w:rPr>
                <w:sz w:val="26"/>
                <w:szCs w:val="26"/>
              </w:rPr>
              <w:t>- Tiếp thu ý kiến</w:t>
            </w:r>
            <w:r w:rsidR="003B598F">
              <w:rPr>
                <w:sz w:val="26"/>
                <w:szCs w:val="26"/>
              </w:rPr>
              <w:t xml:space="preserve"> và thực hiện việc rà soát để đảm bảo đúng quy định hiện hành.</w:t>
            </w:r>
          </w:p>
          <w:p w14:paraId="5FEC19CF" w14:textId="77777777" w:rsidR="00CF2699" w:rsidRDefault="00CF2699" w:rsidP="00307681">
            <w:pPr>
              <w:spacing w:line="288" w:lineRule="auto"/>
              <w:jc w:val="both"/>
              <w:rPr>
                <w:sz w:val="26"/>
                <w:szCs w:val="26"/>
              </w:rPr>
            </w:pPr>
          </w:p>
          <w:p w14:paraId="7FA70A5D" w14:textId="77777777" w:rsidR="00CF2699" w:rsidRDefault="00CF2699" w:rsidP="00307681">
            <w:pPr>
              <w:spacing w:line="288" w:lineRule="auto"/>
              <w:jc w:val="both"/>
              <w:rPr>
                <w:sz w:val="26"/>
                <w:szCs w:val="26"/>
              </w:rPr>
            </w:pPr>
          </w:p>
          <w:p w14:paraId="46458EC4" w14:textId="77777777" w:rsidR="00CF2699" w:rsidRDefault="00CF2699" w:rsidP="00307681">
            <w:pPr>
              <w:spacing w:line="288" w:lineRule="auto"/>
              <w:jc w:val="both"/>
              <w:rPr>
                <w:sz w:val="26"/>
                <w:szCs w:val="26"/>
              </w:rPr>
            </w:pPr>
          </w:p>
          <w:p w14:paraId="7582CE24" w14:textId="77777777" w:rsidR="00CF2699" w:rsidRDefault="00CF2699" w:rsidP="00307681">
            <w:pPr>
              <w:spacing w:line="288" w:lineRule="auto"/>
              <w:jc w:val="both"/>
              <w:rPr>
                <w:sz w:val="26"/>
                <w:szCs w:val="26"/>
              </w:rPr>
            </w:pPr>
          </w:p>
          <w:p w14:paraId="362B2C39" w14:textId="77777777" w:rsidR="00CF2699" w:rsidRDefault="00CF2699" w:rsidP="00307681">
            <w:pPr>
              <w:spacing w:line="288" w:lineRule="auto"/>
              <w:jc w:val="both"/>
              <w:rPr>
                <w:sz w:val="26"/>
                <w:szCs w:val="26"/>
              </w:rPr>
            </w:pPr>
          </w:p>
          <w:p w14:paraId="314C44F9" w14:textId="77777777" w:rsidR="00CF2699" w:rsidRDefault="00CF2699" w:rsidP="00307681">
            <w:pPr>
              <w:spacing w:line="288" w:lineRule="auto"/>
              <w:jc w:val="both"/>
              <w:rPr>
                <w:sz w:val="26"/>
                <w:szCs w:val="26"/>
              </w:rPr>
            </w:pPr>
          </w:p>
          <w:p w14:paraId="55FEDC1F" w14:textId="77777777" w:rsidR="00CF2699" w:rsidRDefault="00CF2699" w:rsidP="00307681">
            <w:pPr>
              <w:spacing w:line="288" w:lineRule="auto"/>
              <w:jc w:val="both"/>
              <w:rPr>
                <w:sz w:val="26"/>
                <w:szCs w:val="26"/>
              </w:rPr>
            </w:pPr>
          </w:p>
          <w:p w14:paraId="2D4F7F08" w14:textId="77777777" w:rsidR="00CF2699" w:rsidRDefault="00CF2699" w:rsidP="00307681">
            <w:pPr>
              <w:spacing w:line="288" w:lineRule="auto"/>
              <w:jc w:val="both"/>
              <w:rPr>
                <w:sz w:val="26"/>
                <w:szCs w:val="26"/>
              </w:rPr>
            </w:pPr>
          </w:p>
          <w:p w14:paraId="5DC933B7" w14:textId="77777777" w:rsidR="00CF2699" w:rsidRDefault="00CF2699" w:rsidP="00307681">
            <w:pPr>
              <w:spacing w:line="288" w:lineRule="auto"/>
              <w:jc w:val="both"/>
              <w:rPr>
                <w:sz w:val="26"/>
                <w:szCs w:val="26"/>
              </w:rPr>
            </w:pPr>
          </w:p>
          <w:p w14:paraId="55A1FD14" w14:textId="77777777" w:rsidR="00CF2699" w:rsidRDefault="00CF2699" w:rsidP="00307681">
            <w:pPr>
              <w:spacing w:line="288" w:lineRule="auto"/>
              <w:jc w:val="both"/>
              <w:rPr>
                <w:sz w:val="26"/>
                <w:szCs w:val="26"/>
              </w:rPr>
            </w:pPr>
            <w:r>
              <w:rPr>
                <w:sz w:val="26"/>
                <w:szCs w:val="26"/>
              </w:rPr>
              <w:t>- Bản dự thảo dự kiến sẽ được ban hành sau khi thông tư truy suất nguồn gốc của Bộ Công Thương có hiệu lực.</w:t>
            </w:r>
          </w:p>
        </w:tc>
      </w:tr>
      <w:tr w:rsidR="00CF2699" w:rsidRPr="00476660" w14:paraId="435F524C" w14:textId="77777777" w:rsidTr="00CF2699">
        <w:tc>
          <w:tcPr>
            <w:tcW w:w="951" w:type="dxa"/>
          </w:tcPr>
          <w:p w14:paraId="5FAB46DE" w14:textId="77777777" w:rsidR="00CF2699" w:rsidRDefault="00CF2699" w:rsidP="00307681">
            <w:pPr>
              <w:spacing w:line="288" w:lineRule="auto"/>
              <w:jc w:val="center"/>
              <w:rPr>
                <w:sz w:val="26"/>
                <w:szCs w:val="26"/>
              </w:rPr>
            </w:pPr>
            <w:r>
              <w:rPr>
                <w:sz w:val="26"/>
                <w:szCs w:val="26"/>
              </w:rPr>
              <w:t>10</w:t>
            </w:r>
          </w:p>
        </w:tc>
        <w:tc>
          <w:tcPr>
            <w:tcW w:w="3201" w:type="dxa"/>
          </w:tcPr>
          <w:p w14:paraId="48CAAA15" w14:textId="77777777" w:rsidR="00CF2699" w:rsidRDefault="00CF2699" w:rsidP="00307681">
            <w:pPr>
              <w:spacing w:line="288" w:lineRule="auto"/>
              <w:jc w:val="both"/>
              <w:rPr>
                <w:sz w:val="26"/>
                <w:szCs w:val="26"/>
              </w:rPr>
            </w:pPr>
            <w:r>
              <w:rPr>
                <w:sz w:val="26"/>
                <w:szCs w:val="26"/>
              </w:rPr>
              <w:t>Thanh tra Chính phủ</w:t>
            </w:r>
          </w:p>
        </w:tc>
        <w:tc>
          <w:tcPr>
            <w:tcW w:w="5057" w:type="dxa"/>
          </w:tcPr>
          <w:p w14:paraId="21EBD600" w14:textId="77777777" w:rsidR="00CF2699" w:rsidRDefault="00CF2699" w:rsidP="00307681">
            <w:pPr>
              <w:spacing w:line="288" w:lineRule="auto"/>
              <w:jc w:val="both"/>
              <w:rPr>
                <w:color w:val="000000"/>
                <w:sz w:val="26"/>
                <w:szCs w:val="26"/>
              </w:rPr>
            </w:pPr>
            <w:r>
              <w:rPr>
                <w:color w:val="000000"/>
                <w:sz w:val="26"/>
                <w:szCs w:val="26"/>
              </w:rPr>
              <w:t>- Các lỗi về hình thức, chế bản</w:t>
            </w:r>
          </w:p>
          <w:p w14:paraId="2D3CE071" w14:textId="77777777" w:rsidR="003B598F" w:rsidRDefault="00CF2699" w:rsidP="003B598F">
            <w:pPr>
              <w:spacing w:line="288" w:lineRule="auto"/>
              <w:jc w:val="both"/>
              <w:rPr>
                <w:color w:val="000000"/>
                <w:sz w:val="26"/>
                <w:szCs w:val="26"/>
              </w:rPr>
            </w:pPr>
            <w:r>
              <w:rPr>
                <w:color w:val="000000"/>
                <w:sz w:val="26"/>
                <w:szCs w:val="26"/>
              </w:rPr>
              <w:t>- Cụm từ “Được tàng trữ với gỗ sồi”</w:t>
            </w:r>
          </w:p>
          <w:p w14:paraId="6FCDECA4" w14:textId="137B2D50" w:rsidR="00CF2699" w:rsidRPr="00D97FE3" w:rsidRDefault="00CF2699" w:rsidP="003B598F">
            <w:pPr>
              <w:spacing w:line="288" w:lineRule="auto"/>
              <w:jc w:val="both"/>
              <w:rPr>
                <w:color w:val="000000"/>
                <w:sz w:val="26"/>
                <w:szCs w:val="26"/>
              </w:rPr>
            </w:pPr>
            <w:r>
              <w:rPr>
                <w:color w:val="000000"/>
                <w:sz w:val="26"/>
                <w:szCs w:val="26"/>
              </w:rPr>
              <w:lastRenderedPageBreak/>
              <w:t xml:space="preserve">- Các chỉ tiêu vi sinh vật trong bia nên thống nhất theo QCVN </w:t>
            </w:r>
            <w:r>
              <w:rPr>
                <w:sz w:val="26"/>
                <w:szCs w:val="26"/>
              </w:rPr>
              <w:t xml:space="preserve"> 6-3:2010/BYT là không được có </w:t>
            </w:r>
          </w:p>
        </w:tc>
        <w:tc>
          <w:tcPr>
            <w:tcW w:w="4961" w:type="dxa"/>
          </w:tcPr>
          <w:p w14:paraId="49FC375B" w14:textId="77777777" w:rsidR="00CF2699" w:rsidRDefault="00CF2699" w:rsidP="00307681">
            <w:pPr>
              <w:spacing w:line="288" w:lineRule="auto"/>
              <w:jc w:val="both"/>
              <w:rPr>
                <w:sz w:val="26"/>
                <w:szCs w:val="26"/>
              </w:rPr>
            </w:pPr>
            <w:r>
              <w:rPr>
                <w:sz w:val="26"/>
                <w:szCs w:val="26"/>
              </w:rPr>
              <w:lastRenderedPageBreak/>
              <w:t>- Xin tiếp thu chỉnh sửa</w:t>
            </w:r>
          </w:p>
          <w:p w14:paraId="6BE46790" w14:textId="71217B70" w:rsidR="00CF2699" w:rsidRDefault="00CF2699" w:rsidP="00307681">
            <w:pPr>
              <w:spacing w:line="288" w:lineRule="auto"/>
              <w:jc w:val="both"/>
              <w:rPr>
                <w:sz w:val="26"/>
                <w:szCs w:val="26"/>
              </w:rPr>
            </w:pPr>
            <w:r>
              <w:rPr>
                <w:sz w:val="26"/>
                <w:szCs w:val="26"/>
              </w:rPr>
              <w:t xml:space="preserve">- </w:t>
            </w:r>
            <w:r w:rsidR="003B598F">
              <w:rPr>
                <w:sz w:val="26"/>
                <w:szCs w:val="26"/>
              </w:rPr>
              <w:t>Đã được chỉnh sửa thành “ngâm ủ”</w:t>
            </w:r>
          </w:p>
          <w:p w14:paraId="77861CDE" w14:textId="77777777" w:rsidR="003B598F" w:rsidRDefault="003B598F" w:rsidP="00307681">
            <w:pPr>
              <w:spacing w:line="288" w:lineRule="auto"/>
              <w:jc w:val="both"/>
              <w:rPr>
                <w:sz w:val="26"/>
                <w:szCs w:val="26"/>
              </w:rPr>
            </w:pPr>
          </w:p>
          <w:p w14:paraId="3465E06C" w14:textId="0AE60FB0" w:rsidR="00CF2699" w:rsidRDefault="00CF2699" w:rsidP="003B598F">
            <w:pPr>
              <w:spacing w:line="288" w:lineRule="auto"/>
              <w:jc w:val="both"/>
              <w:rPr>
                <w:sz w:val="26"/>
                <w:szCs w:val="26"/>
              </w:rPr>
            </w:pPr>
            <w:r>
              <w:rPr>
                <w:sz w:val="26"/>
                <w:szCs w:val="26"/>
              </w:rPr>
              <w:lastRenderedPageBreak/>
              <w:t xml:space="preserve">- </w:t>
            </w:r>
            <w:r>
              <w:rPr>
                <w:rStyle w:val="fontstyle01"/>
                <w:rFonts w:eastAsiaTheme="majorEastAsia"/>
                <w:sz w:val="26"/>
                <w:szCs w:val="26"/>
              </w:rPr>
              <w:t>Việc ghi là “Không phát hiện” trong</w:t>
            </w:r>
            <w:r>
              <w:rPr>
                <w:color w:val="000000"/>
                <w:sz w:val="26"/>
                <w:szCs w:val="26"/>
              </w:rPr>
              <w:t xml:space="preserve"> QCVN </w:t>
            </w:r>
            <w:r>
              <w:rPr>
                <w:sz w:val="26"/>
                <w:szCs w:val="26"/>
              </w:rPr>
              <w:t xml:space="preserve"> 6-3:2010/BYT </w:t>
            </w:r>
            <w:r>
              <w:rPr>
                <w:rStyle w:val="fontstyle01"/>
                <w:rFonts w:eastAsiaTheme="majorEastAsia"/>
                <w:sz w:val="26"/>
                <w:szCs w:val="26"/>
              </w:rPr>
              <w:t xml:space="preserve">mang tính định tính còn ghi &lt; 1 mang tính định lượng thể hiện sử dụng phương pháp thử là phương pháp </w:t>
            </w:r>
            <w:r w:rsidR="003B598F">
              <w:rPr>
                <w:rStyle w:val="fontstyle01"/>
                <w:rFonts w:eastAsiaTheme="majorEastAsia"/>
                <w:sz w:val="26"/>
                <w:szCs w:val="26"/>
              </w:rPr>
              <w:t xml:space="preserve">có tính </w:t>
            </w:r>
            <w:r>
              <w:rPr>
                <w:rStyle w:val="fontstyle01"/>
                <w:rFonts w:eastAsiaTheme="majorEastAsia"/>
                <w:sz w:val="26"/>
                <w:szCs w:val="26"/>
              </w:rPr>
              <w:t xml:space="preserve">định lượng còn bản chất là </w:t>
            </w:r>
            <w:r w:rsidR="003B598F">
              <w:rPr>
                <w:rStyle w:val="fontstyle01"/>
                <w:rFonts w:eastAsiaTheme="majorEastAsia"/>
                <w:sz w:val="26"/>
                <w:szCs w:val="26"/>
              </w:rPr>
              <w:t>như nhau</w:t>
            </w:r>
            <w:r>
              <w:rPr>
                <w:rStyle w:val="fontstyle01"/>
                <w:rFonts w:eastAsiaTheme="majorEastAsia"/>
                <w:sz w:val="26"/>
                <w:szCs w:val="26"/>
              </w:rPr>
              <w:t>.</w:t>
            </w:r>
          </w:p>
        </w:tc>
      </w:tr>
      <w:tr w:rsidR="00CF2699" w:rsidRPr="00476660" w14:paraId="1254BC0A" w14:textId="77777777" w:rsidTr="00CF2699">
        <w:tc>
          <w:tcPr>
            <w:tcW w:w="951" w:type="dxa"/>
          </w:tcPr>
          <w:p w14:paraId="3AE4F6E4" w14:textId="77777777" w:rsidR="00CF2699" w:rsidRDefault="00CF2699" w:rsidP="00307681">
            <w:pPr>
              <w:spacing w:line="288" w:lineRule="auto"/>
              <w:jc w:val="center"/>
              <w:rPr>
                <w:sz w:val="26"/>
                <w:szCs w:val="26"/>
              </w:rPr>
            </w:pPr>
            <w:r>
              <w:rPr>
                <w:sz w:val="26"/>
                <w:szCs w:val="26"/>
              </w:rPr>
              <w:lastRenderedPageBreak/>
              <w:t>11</w:t>
            </w:r>
          </w:p>
        </w:tc>
        <w:tc>
          <w:tcPr>
            <w:tcW w:w="3201" w:type="dxa"/>
          </w:tcPr>
          <w:p w14:paraId="7CE05507" w14:textId="77777777" w:rsidR="00CF2699" w:rsidRDefault="00CF2699" w:rsidP="00307681">
            <w:pPr>
              <w:spacing w:line="288" w:lineRule="auto"/>
              <w:jc w:val="both"/>
              <w:rPr>
                <w:sz w:val="26"/>
                <w:szCs w:val="26"/>
              </w:rPr>
            </w:pPr>
            <w:r>
              <w:rPr>
                <w:sz w:val="26"/>
                <w:szCs w:val="26"/>
              </w:rPr>
              <w:t>Sở Công Thương Cà Mau</w:t>
            </w:r>
          </w:p>
        </w:tc>
        <w:tc>
          <w:tcPr>
            <w:tcW w:w="5057" w:type="dxa"/>
          </w:tcPr>
          <w:p w14:paraId="452AE355" w14:textId="77777777" w:rsidR="00CF2699" w:rsidRPr="00D97FE3" w:rsidRDefault="00CF2699" w:rsidP="00307681">
            <w:pPr>
              <w:spacing w:line="288" w:lineRule="auto"/>
              <w:jc w:val="both"/>
              <w:rPr>
                <w:color w:val="000000"/>
                <w:sz w:val="26"/>
                <w:szCs w:val="26"/>
              </w:rPr>
            </w:pPr>
            <w:r>
              <w:rPr>
                <w:color w:val="000000"/>
                <w:sz w:val="26"/>
                <w:szCs w:val="26"/>
              </w:rPr>
              <w:t>Nhất trí với Dự thảo</w:t>
            </w:r>
          </w:p>
        </w:tc>
        <w:tc>
          <w:tcPr>
            <w:tcW w:w="4961" w:type="dxa"/>
          </w:tcPr>
          <w:p w14:paraId="195FFC0A" w14:textId="77777777" w:rsidR="00CF2699" w:rsidRDefault="00CF2699" w:rsidP="00307681">
            <w:pPr>
              <w:spacing w:line="288" w:lineRule="auto"/>
              <w:jc w:val="both"/>
              <w:rPr>
                <w:sz w:val="26"/>
                <w:szCs w:val="26"/>
              </w:rPr>
            </w:pPr>
          </w:p>
        </w:tc>
      </w:tr>
      <w:tr w:rsidR="00CF2699" w:rsidRPr="00476660" w14:paraId="3499ABA6" w14:textId="77777777" w:rsidTr="00CF2699">
        <w:tc>
          <w:tcPr>
            <w:tcW w:w="951" w:type="dxa"/>
          </w:tcPr>
          <w:p w14:paraId="57BE8C25" w14:textId="77777777" w:rsidR="00CF2699" w:rsidRDefault="00CF2699" w:rsidP="00307681">
            <w:pPr>
              <w:spacing w:line="288" w:lineRule="auto"/>
              <w:jc w:val="center"/>
              <w:rPr>
                <w:sz w:val="26"/>
                <w:szCs w:val="26"/>
              </w:rPr>
            </w:pPr>
            <w:r>
              <w:rPr>
                <w:sz w:val="26"/>
                <w:szCs w:val="26"/>
              </w:rPr>
              <w:t>12</w:t>
            </w:r>
          </w:p>
        </w:tc>
        <w:tc>
          <w:tcPr>
            <w:tcW w:w="3201" w:type="dxa"/>
          </w:tcPr>
          <w:p w14:paraId="44135057" w14:textId="77777777" w:rsidR="00CF2699" w:rsidRDefault="00CF2699" w:rsidP="00307681">
            <w:pPr>
              <w:spacing w:line="288" w:lineRule="auto"/>
              <w:jc w:val="both"/>
              <w:rPr>
                <w:sz w:val="26"/>
                <w:szCs w:val="26"/>
              </w:rPr>
            </w:pPr>
            <w:r>
              <w:rPr>
                <w:sz w:val="26"/>
                <w:szCs w:val="26"/>
              </w:rPr>
              <w:t>Sở Công Thương Điện Biên</w:t>
            </w:r>
          </w:p>
        </w:tc>
        <w:tc>
          <w:tcPr>
            <w:tcW w:w="5057" w:type="dxa"/>
          </w:tcPr>
          <w:p w14:paraId="33FDFED6" w14:textId="77777777" w:rsidR="00CF2699" w:rsidRDefault="00CF2699" w:rsidP="00307681">
            <w:pPr>
              <w:spacing w:line="288" w:lineRule="auto"/>
              <w:jc w:val="both"/>
              <w:rPr>
                <w:color w:val="000000"/>
                <w:sz w:val="26"/>
                <w:szCs w:val="26"/>
              </w:rPr>
            </w:pPr>
            <w:r>
              <w:rPr>
                <w:color w:val="000000"/>
                <w:sz w:val="26"/>
                <w:szCs w:val="26"/>
              </w:rPr>
              <w:t xml:space="preserve">- Rà soát khoản a, mục 1, phần III và khoản b,  muc 1, phân III trong thuyết minh cho phù hợp với bản dự thảo thông tư ban hành và dự thảo quy chuẩn. </w:t>
            </w:r>
          </w:p>
          <w:p w14:paraId="32261A6E" w14:textId="77777777" w:rsidR="00CF2699" w:rsidRPr="00D97FE3" w:rsidRDefault="00CF2699" w:rsidP="00307681">
            <w:pPr>
              <w:spacing w:line="288" w:lineRule="auto"/>
              <w:jc w:val="both"/>
              <w:rPr>
                <w:color w:val="000000"/>
                <w:sz w:val="26"/>
                <w:szCs w:val="26"/>
              </w:rPr>
            </w:pPr>
            <w:r>
              <w:rPr>
                <w:color w:val="000000"/>
                <w:sz w:val="26"/>
                <w:szCs w:val="26"/>
              </w:rPr>
              <w:t>- Nơi nhận bỏ địa chỉ trùng lặp</w:t>
            </w:r>
          </w:p>
        </w:tc>
        <w:tc>
          <w:tcPr>
            <w:tcW w:w="4961" w:type="dxa"/>
          </w:tcPr>
          <w:p w14:paraId="7AD0BAC2" w14:textId="77777777" w:rsidR="00CF2699" w:rsidRDefault="00CF2699" w:rsidP="00307681">
            <w:pPr>
              <w:spacing w:line="288" w:lineRule="auto"/>
              <w:jc w:val="both"/>
              <w:rPr>
                <w:sz w:val="26"/>
                <w:szCs w:val="26"/>
              </w:rPr>
            </w:pPr>
            <w:r>
              <w:rPr>
                <w:sz w:val="26"/>
                <w:szCs w:val="26"/>
              </w:rPr>
              <w:t>- Xin tiếp thu chỉnh sửa</w:t>
            </w:r>
          </w:p>
        </w:tc>
      </w:tr>
      <w:tr w:rsidR="00CF2699" w:rsidRPr="00476660" w14:paraId="55D3F0A2" w14:textId="77777777" w:rsidTr="00CF2699">
        <w:trPr>
          <w:trHeight w:val="2967"/>
        </w:trPr>
        <w:tc>
          <w:tcPr>
            <w:tcW w:w="951" w:type="dxa"/>
          </w:tcPr>
          <w:p w14:paraId="065ACCDC" w14:textId="77777777" w:rsidR="00CF2699" w:rsidRDefault="00CF2699" w:rsidP="00307681">
            <w:pPr>
              <w:spacing w:line="288" w:lineRule="auto"/>
              <w:jc w:val="center"/>
              <w:rPr>
                <w:sz w:val="26"/>
                <w:szCs w:val="26"/>
              </w:rPr>
            </w:pPr>
            <w:r>
              <w:rPr>
                <w:sz w:val="26"/>
                <w:szCs w:val="26"/>
              </w:rPr>
              <w:t>13</w:t>
            </w:r>
          </w:p>
        </w:tc>
        <w:tc>
          <w:tcPr>
            <w:tcW w:w="3201" w:type="dxa"/>
          </w:tcPr>
          <w:p w14:paraId="6471C752" w14:textId="77777777" w:rsidR="00CF2699" w:rsidRDefault="00CF2699" w:rsidP="00307681">
            <w:pPr>
              <w:spacing w:line="288" w:lineRule="auto"/>
              <w:jc w:val="both"/>
              <w:rPr>
                <w:sz w:val="26"/>
                <w:szCs w:val="26"/>
              </w:rPr>
            </w:pPr>
            <w:r>
              <w:rPr>
                <w:sz w:val="26"/>
                <w:szCs w:val="26"/>
              </w:rPr>
              <w:t>Sở Công Thương Đồng Tháp</w:t>
            </w:r>
          </w:p>
        </w:tc>
        <w:tc>
          <w:tcPr>
            <w:tcW w:w="5057" w:type="dxa"/>
          </w:tcPr>
          <w:p w14:paraId="7BF885DA" w14:textId="77777777" w:rsidR="00CF2699" w:rsidRPr="00035809" w:rsidRDefault="00CF2699" w:rsidP="00307681">
            <w:pPr>
              <w:shd w:val="clear" w:color="auto" w:fill="FFFFFF"/>
              <w:spacing w:line="288" w:lineRule="auto"/>
              <w:jc w:val="both"/>
              <w:rPr>
                <w:i/>
                <w:iCs/>
                <w:color w:val="000000"/>
                <w:sz w:val="26"/>
                <w:szCs w:val="26"/>
              </w:rPr>
            </w:pPr>
            <w:r>
              <w:rPr>
                <w:color w:val="000000"/>
                <w:sz w:val="26"/>
                <w:szCs w:val="26"/>
              </w:rPr>
              <w:t xml:space="preserve">- </w:t>
            </w:r>
            <w:r w:rsidRPr="00035809">
              <w:rPr>
                <w:color w:val="000000"/>
                <w:sz w:val="26"/>
                <w:szCs w:val="26"/>
              </w:rPr>
              <w:t xml:space="preserve">Đề nghị bổ sung quy định đối với chỉ tiêu hàm lượng aldehyd (áp dụng cho nhóm sản phẩm “rượu trắng chưng cất”) vào dự thảo Quy chuẩn nhằm kiểm soát nguy cơ độc tính và nâng cao chất lượng sản phẩm </w:t>
            </w:r>
            <w:r w:rsidRPr="00035809">
              <w:rPr>
                <w:i/>
                <w:iCs/>
                <w:color w:val="000000"/>
                <w:sz w:val="26"/>
                <w:szCs w:val="26"/>
              </w:rPr>
              <w:t xml:space="preserve">(theo TCVN 7043:2013 rượu trắng có quy định việc cơ sở phải thực hiện tự công bố “hàm lượng aldehyd” đối với sản phẩm rượu trắng chưng cất). </w:t>
            </w:r>
            <w:r w:rsidRPr="00035809">
              <w:rPr>
                <w:color w:val="000000"/>
                <w:sz w:val="26"/>
                <w:szCs w:val="26"/>
              </w:rPr>
              <w:t>Đồng thời, việc bổ sung quy định đối với chỉ tiêu này sẽ giúp cơ quan quản lý có cơ sở pháp lý rõ ràng trong kiểm nghiệm, đánh giá chất lượng, xử lý vi phạm.</w:t>
            </w:r>
          </w:p>
          <w:p w14:paraId="08340013" w14:textId="77777777" w:rsidR="00CF2699" w:rsidRPr="00035809" w:rsidRDefault="00CF2699" w:rsidP="00307681">
            <w:pPr>
              <w:shd w:val="clear" w:color="auto" w:fill="FFFFFF"/>
              <w:spacing w:line="288" w:lineRule="auto"/>
              <w:jc w:val="both"/>
              <w:rPr>
                <w:color w:val="000000"/>
                <w:spacing w:val="-4"/>
                <w:sz w:val="26"/>
                <w:szCs w:val="26"/>
              </w:rPr>
            </w:pPr>
            <w:r w:rsidRPr="00035809">
              <w:rPr>
                <w:color w:val="000000"/>
                <w:spacing w:val="-4"/>
                <w:sz w:val="26"/>
                <w:szCs w:val="26"/>
              </w:rPr>
              <w:t xml:space="preserve">- Tại khoản 1 mục IV của dự thảo Quy chuẩn có quy định “1.2. Trên mặt chính của nhãn sản </w:t>
            </w:r>
            <w:r w:rsidRPr="00035809">
              <w:rPr>
                <w:color w:val="000000"/>
                <w:spacing w:val="-4"/>
                <w:sz w:val="26"/>
                <w:szCs w:val="26"/>
              </w:rPr>
              <w:lastRenderedPageBreak/>
              <w:t xml:space="preserve">phẩm phải ghi rõ </w:t>
            </w:r>
            <w:r w:rsidRPr="00035809">
              <w:rPr>
                <w:color w:val="000000"/>
                <w:spacing w:val="-4"/>
                <w:sz w:val="26"/>
                <w:szCs w:val="26"/>
                <w:u w:val="single"/>
              </w:rPr>
              <w:t>bản chất của sản phẩm theo quy định tại Quy chuẩn kỹ thuật này”</w:t>
            </w:r>
            <w:r w:rsidRPr="00035809">
              <w:rPr>
                <w:color w:val="000000"/>
                <w:spacing w:val="-4"/>
                <w:sz w:val="26"/>
                <w:szCs w:val="26"/>
              </w:rPr>
              <w:t>; đề nghị cơ quan soạn thảo hướng dẫn rõ “bản chất của sản phẩm theo quy định tại Quy chuẩn kỹ thuật này” là gì để các tổ chức, cá nhân sản xuất, kinh doanh, nhập khẩu các sản phẩm đồ uống có cồn thực hiện đúng theo quy định.</w:t>
            </w:r>
          </w:p>
          <w:p w14:paraId="11914B9B" w14:textId="3A920EC7" w:rsidR="00CF2699" w:rsidRPr="00D97FE3" w:rsidRDefault="00CF2699" w:rsidP="003B598F">
            <w:pPr>
              <w:widowControl w:val="0"/>
              <w:shd w:val="clear" w:color="auto" w:fill="FFFFFF"/>
              <w:spacing w:line="288" w:lineRule="auto"/>
              <w:jc w:val="both"/>
              <w:rPr>
                <w:color w:val="000000"/>
                <w:sz w:val="26"/>
                <w:szCs w:val="26"/>
              </w:rPr>
            </w:pPr>
            <w:r w:rsidRPr="00035809">
              <w:rPr>
                <w:color w:val="000000"/>
                <w:sz w:val="26"/>
                <w:szCs w:val="26"/>
              </w:rPr>
              <w:t>- H</w:t>
            </w:r>
            <w:r w:rsidRPr="00035809">
              <w:rPr>
                <w:sz w:val="26"/>
                <w:szCs w:val="26"/>
              </w:rPr>
              <w:t>iện nay, trên thị trường có nhiều sản phẩm “rượu ngâm” (rượu chuối hột, rượu sâm, rượu thảo mộc, ...) được sản xuất từ rượu trắng chưng cất ngâm với chuối hột, sâm, thảo mộc, ….; tuy nhiên, dự thảo Quy chuẩn chưa quy định cụ thể đối với nhóm sản phẩm này. Do đó, đ</w:t>
            </w:r>
            <w:r w:rsidRPr="00035809">
              <w:rPr>
                <w:color w:val="000000"/>
                <w:sz w:val="26"/>
                <w:szCs w:val="26"/>
              </w:rPr>
              <w:t>ề nghị bổ sung vào dự thảo Quy chuẩn quy định đối với sản phẩm “rượu ngâm”.</w:t>
            </w:r>
          </w:p>
        </w:tc>
        <w:tc>
          <w:tcPr>
            <w:tcW w:w="4961" w:type="dxa"/>
          </w:tcPr>
          <w:p w14:paraId="0E0E3388" w14:textId="5E95F983" w:rsidR="00CF2699" w:rsidRDefault="00CF2699" w:rsidP="00307681">
            <w:pPr>
              <w:spacing w:line="288" w:lineRule="auto"/>
              <w:jc w:val="both"/>
              <w:rPr>
                <w:sz w:val="26"/>
                <w:szCs w:val="26"/>
              </w:rPr>
            </w:pPr>
            <w:r>
              <w:rPr>
                <w:sz w:val="26"/>
                <w:szCs w:val="26"/>
              </w:rPr>
              <w:lastRenderedPageBreak/>
              <w:t>- Chỉ tiêu aldehyde cần tiếp tục được nghiên cứu để đủ cơ sở khoa học sẽ được bổ sung vào các p</w:t>
            </w:r>
            <w:r w:rsidR="003B598F">
              <w:rPr>
                <w:sz w:val="26"/>
                <w:szCs w:val="26"/>
              </w:rPr>
              <w:t>hiên bản dự thảo tiếp theo tron</w:t>
            </w:r>
            <w:r>
              <w:rPr>
                <w:sz w:val="26"/>
                <w:szCs w:val="26"/>
              </w:rPr>
              <w:t>g giai đoạn 2026-2028.</w:t>
            </w:r>
          </w:p>
          <w:p w14:paraId="51DBA10D" w14:textId="77777777" w:rsidR="00CF2699" w:rsidRDefault="00CF2699" w:rsidP="00307681">
            <w:pPr>
              <w:spacing w:line="288" w:lineRule="auto"/>
              <w:jc w:val="both"/>
              <w:rPr>
                <w:sz w:val="26"/>
                <w:szCs w:val="26"/>
              </w:rPr>
            </w:pPr>
          </w:p>
          <w:p w14:paraId="71BE55D9" w14:textId="77777777" w:rsidR="00CF2699" w:rsidRDefault="00CF2699" w:rsidP="00307681">
            <w:pPr>
              <w:spacing w:line="288" w:lineRule="auto"/>
              <w:jc w:val="both"/>
              <w:rPr>
                <w:sz w:val="26"/>
                <w:szCs w:val="26"/>
              </w:rPr>
            </w:pPr>
          </w:p>
          <w:p w14:paraId="2DF055C7" w14:textId="77777777" w:rsidR="00CF2699" w:rsidRDefault="00CF2699" w:rsidP="00307681">
            <w:pPr>
              <w:spacing w:line="288" w:lineRule="auto"/>
              <w:jc w:val="both"/>
              <w:rPr>
                <w:sz w:val="26"/>
                <w:szCs w:val="26"/>
              </w:rPr>
            </w:pPr>
          </w:p>
          <w:p w14:paraId="78177527" w14:textId="77777777" w:rsidR="00CF2699" w:rsidRDefault="00CF2699" w:rsidP="00307681">
            <w:pPr>
              <w:spacing w:line="288" w:lineRule="auto"/>
              <w:jc w:val="both"/>
              <w:rPr>
                <w:sz w:val="26"/>
                <w:szCs w:val="26"/>
              </w:rPr>
            </w:pPr>
          </w:p>
          <w:p w14:paraId="36F64C69" w14:textId="77777777" w:rsidR="00CF2699" w:rsidRDefault="00CF2699" w:rsidP="00307681">
            <w:pPr>
              <w:spacing w:line="288" w:lineRule="auto"/>
              <w:jc w:val="both"/>
              <w:rPr>
                <w:sz w:val="26"/>
                <w:szCs w:val="26"/>
              </w:rPr>
            </w:pPr>
          </w:p>
          <w:p w14:paraId="21DE19B5" w14:textId="77777777" w:rsidR="00CF2699" w:rsidRDefault="00CF2699" w:rsidP="00307681">
            <w:pPr>
              <w:spacing w:line="288" w:lineRule="auto"/>
              <w:jc w:val="both"/>
              <w:rPr>
                <w:sz w:val="26"/>
                <w:szCs w:val="26"/>
              </w:rPr>
            </w:pPr>
          </w:p>
          <w:p w14:paraId="608D0C1E" w14:textId="77777777" w:rsidR="00CF2699" w:rsidRDefault="00CF2699" w:rsidP="00307681">
            <w:pPr>
              <w:spacing w:line="288" w:lineRule="auto"/>
              <w:jc w:val="both"/>
              <w:rPr>
                <w:sz w:val="26"/>
                <w:szCs w:val="26"/>
              </w:rPr>
            </w:pPr>
          </w:p>
          <w:p w14:paraId="1E16D329" w14:textId="77777777" w:rsidR="00CF2699" w:rsidRDefault="00CF2699" w:rsidP="00307681">
            <w:pPr>
              <w:spacing w:line="288" w:lineRule="auto"/>
              <w:jc w:val="both"/>
              <w:rPr>
                <w:sz w:val="26"/>
                <w:szCs w:val="26"/>
              </w:rPr>
            </w:pPr>
          </w:p>
          <w:p w14:paraId="6CAF93D3" w14:textId="77777777" w:rsidR="00CF2699" w:rsidRPr="00C70B0F" w:rsidRDefault="00CF2699" w:rsidP="00307681">
            <w:pPr>
              <w:spacing w:line="288" w:lineRule="auto"/>
              <w:rPr>
                <w:b/>
                <w:sz w:val="26"/>
                <w:szCs w:val="26"/>
              </w:rPr>
            </w:pPr>
            <w:r>
              <w:rPr>
                <w:sz w:val="26"/>
                <w:szCs w:val="26"/>
              </w:rPr>
              <w:t>- Đã chỉnh sửa cho phù hợp hơn.</w:t>
            </w:r>
          </w:p>
          <w:p w14:paraId="26C6EDE1" w14:textId="77777777" w:rsidR="00CF2699" w:rsidRDefault="00CF2699" w:rsidP="00307681">
            <w:pPr>
              <w:spacing w:line="288" w:lineRule="auto"/>
              <w:jc w:val="both"/>
              <w:rPr>
                <w:sz w:val="26"/>
                <w:szCs w:val="26"/>
              </w:rPr>
            </w:pPr>
          </w:p>
          <w:p w14:paraId="38A09DB1" w14:textId="77777777" w:rsidR="00CF2699" w:rsidRDefault="00CF2699" w:rsidP="00307681">
            <w:pPr>
              <w:spacing w:line="288" w:lineRule="auto"/>
              <w:jc w:val="both"/>
              <w:rPr>
                <w:sz w:val="26"/>
                <w:szCs w:val="26"/>
              </w:rPr>
            </w:pPr>
          </w:p>
          <w:p w14:paraId="04CE57AF" w14:textId="77777777" w:rsidR="00CF2699" w:rsidRDefault="00CF2699" w:rsidP="00307681">
            <w:pPr>
              <w:spacing w:line="288" w:lineRule="auto"/>
              <w:jc w:val="both"/>
              <w:rPr>
                <w:sz w:val="26"/>
                <w:szCs w:val="26"/>
              </w:rPr>
            </w:pPr>
          </w:p>
          <w:p w14:paraId="7B0699E1" w14:textId="77777777" w:rsidR="00CF2699" w:rsidRDefault="00CF2699" w:rsidP="00307681">
            <w:pPr>
              <w:spacing w:line="288" w:lineRule="auto"/>
              <w:jc w:val="both"/>
              <w:rPr>
                <w:sz w:val="26"/>
                <w:szCs w:val="26"/>
              </w:rPr>
            </w:pPr>
          </w:p>
          <w:p w14:paraId="474A4D9D" w14:textId="77777777" w:rsidR="00CF2699" w:rsidRDefault="00CF2699" w:rsidP="00307681">
            <w:pPr>
              <w:spacing w:line="288" w:lineRule="auto"/>
              <w:jc w:val="both"/>
              <w:rPr>
                <w:sz w:val="26"/>
                <w:szCs w:val="26"/>
              </w:rPr>
            </w:pPr>
          </w:p>
          <w:p w14:paraId="08906A10" w14:textId="77777777" w:rsidR="00CF2699" w:rsidRDefault="00CF2699" w:rsidP="00307681">
            <w:pPr>
              <w:spacing w:line="288" w:lineRule="auto"/>
              <w:jc w:val="both"/>
              <w:rPr>
                <w:sz w:val="26"/>
                <w:szCs w:val="26"/>
              </w:rPr>
            </w:pPr>
          </w:p>
          <w:p w14:paraId="27419C1D" w14:textId="77777777" w:rsidR="00CF2699" w:rsidRDefault="00CF2699" w:rsidP="00307681">
            <w:pPr>
              <w:spacing w:line="288" w:lineRule="auto"/>
              <w:jc w:val="both"/>
              <w:rPr>
                <w:sz w:val="26"/>
                <w:szCs w:val="26"/>
              </w:rPr>
            </w:pPr>
          </w:p>
          <w:p w14:paraId="1B0ED622" w14:textId="77777777" w:rsidR="00CF2699" w:rsidRDefault="00CF2699" w:rsidP="00307681">
            <w:pPr>
              <w:spacing w:line="288" w:lineRule="auto"/>
              <w:jc w:val="both"/>
              <w:rPr>
                <w:sz w:val="26"/>
                <w:szCs w:val="26"/>
              </w:rPr>
            </w:pPr>
          </w:p>
          <w:p w14:paraId="59881D2B" w14:textId="104DA942" w:rsidR="00CF2699" w:rsidRDefault="00CF2699" w:rsidP="003B598F">
            <w:pPr>
              <w:spacing w:line="288" w:lineRule="auto"/>
              <w:jc w:val="both"/>
              <w:rPr>
                <w:sz w:val="26"/>
                <w:szCs w:val="26"/>
              </w:rPr>
            </w:pPr>
            <w:r>
              <w:rPr>
                <w:sz w:val="26"/>
                <w:szCs w:val="26"/>
              </w:rPr>
              <w:t xml:space="preserve">- Các loại rượu ngâm phụ thuộc lớn vào tính chất đặc thù và rất đa dạng của từng nguyên liệu ngâm nên QCVN đồ uống có cồn chưa thể bao phủ được từng loại sản phẩm rượu ngâm mà sẽ tập trung vào quy định mức giới hạn cho loại rượu dùng làm nguyên liệu để ngâm như rượu trắng chưng cất, rượu trắng pha chế. </w:t>
            </w:r>
          </w:p>
        </w:tc>
      </w:tr>
      <w:tr w:rsidR="00CF2699" w:rsidRPr="00476660" w14:paraId="2AA619EF" w14:textId="77777777" w:rsidTr="00CF2699">
        <w:tc>
          <w:tcPr>
            <w:tcW w:w="951" w:type="dxa"/>
          </w:tcPr>
          <w:p w14:paraId="3EC353EA" w14:textId="77777777" w:rsidR="00CF2699" w:rsidRDefault="00CF2699" w:rsidP="00307681">
            <w:pPr>
              <w:spacing w:line="288" w:lineRule="auto"/>
              <w:jc w:val="center"/>
              <w:rPr>
                <w:sz w:val="26"/>
                <w:szCs w:val="26"/>
              </w:rPr>
            </w:pPr>
            <w:r>
              <w:rPr>
                <w:sz w:val="26"/>
                <w:szCs w:val="26"/>
              </w:rPr>
              <w:lastRenderedPageBreak/>
              <w:t>14</w:t>
            </w:r>
          </w:p>
        </w:tc>
        <w:tc>
          <w:tcPr>
            <w:tcW w:w="3201" w:type="dxa"/>
          </w:tcPr>
          <w:p w14:paraId="66770269" w14:textId="77777777" w:rsidR="00CF2699" w:rsidRDefault="00CF2699" w:rsidP="00307681">
            <w:pPr>
              <w:spacing w:line="288" w:lineRule="auto"/>
              <w:jc w:val="both"/>
              <w:rPr>
                <w:sz w:val="26"/>
                <w:szCs w:val="26"/>
              </w:rPr>
            </w:pPr>
            <w:r>
              <w:rPr>
                <w:sz w:val="26"/>
                <w:szCs w:val="26"/>
              </w:rPr>
              <w:t>Sở Công Thương Hà Nội</w:t>
            </w:r>
          </w:p>
        </w:tc>
        <w:tc>
          <w:tcPr>
            <w:tcW w:w="5057" w:type="dxa"/>
          </w:tcPr>
          <w:p w14:paraId="7EA45E24" w14:textId="77777777" w:rsidR="00CF2699" w:rsidRDefault="00CF2699" w:rsidP="00307681">
            <w:pPr>
              <w:spacing w:line="288" w:lineRule="auto"/>
              <w:jc w:val="both"/>
              <w:rPr>
                <w:color w:val="000000"/>
                <w:sz w:val="26"/>
                <w:szCs w:val="26"/>
              </w:rPr>
            </w:pPr>
            <w:r>
              <w:rPr>
                <w:color w:val="000000"/>
                <w:sz w:val="26"/>
                <w:szCs w:val="26"/>
              </w:rPr>
              <w:t>- Bổ sung làm rõ về sản phẩm rượu ngâm từ củ quả, thảo mộc, rượu mùi.</w:t>
            </w:r>
          </w:p>
          <w:p w14:paraId="02BC8FC8" w14:textId="77777777" w:rsidR="00CF2699" w:rsidRDefault="00CF2699" w:rsidP="00307681">
            <w:pPr>
              <w:spacing w:line="288" w:lineRule="auto"/>
              <w:jc w:val="both"/>
              <w:rPr>
                <w:color w:val="000000"/>
                <w:sz w:val="26"/>
                <w:szCs w:val="26"/>
              </w:rPr>
            </w:pPr>
          </w:p>
          <w:p w14:paraId="16E49325" w14:textId="77777777" w:rsidR="00CF2699" w:rsidRDefault="00CF2699" w:rsidP="00307681">
            <w:pPr>
              <w:spacing w:line="288" w:lineRule="auto"/>
              <w:jc w:val="both"/>
              <w:rPr>
                <w:color w:val="000000"/>
                <w:sz w:val="26"/>
                <w:szCs w:val="26"/>
              </w:rPr>
            </w:pPr>
          </w:p>
          <w:p w14:paraId="59EDC1B7" w14:textId="77777777" w:rsidR="00CF2699" w:rsidRDefault="00CF2699" w:rsidP="00307681">
            <w:pPr>
              <w:spacing w:line="288" w:lineRule="auto"/>
              <w:jc w:val="both"/>
              <w:rPr>
                <w:color w:val="000000"/>
                <w:sz w:val="26"/>
                <w:szCs w:val="26"/>
              </w:rPr>
            </w:pPr>
          </w:p>
          <w:p w14:paraId="112D8112" w14:textId="77777777" w:rsidR="00CF2699" w:rsidRDefault="00CF2699" w:rsidP="00307681">
            <w:pPr>
              <w:spacing w:line="288" w:lineRule="auto"/>
              <w:jc w:val="both"/>
              <w:rPr>
                <w:color w:val="000000"/>
                <w:sz w:val="26"/>
                <w:szCs w:val="26"/>
              </w:rPr>
            </w:pPr>
          </w:p>
          <w:p w14:paraId="19BD3F1F" w14:textId="77777777" w:rsidR="00CF2699" w:rsidRDefault="00CF2699" w:rsidP="00307681">
            <w:pPr>
              <w:spacing w:line="288" w:lineRule="auto"/>
              <w:jc w:val="both"/>
              <w:rPr>
                <w:color w:val="000000"/>
                <w:sz w:val="26"/>
                <w:szCs w:val="26"/>
              </w:rPr>
            </w:pPr>
          </w:p>
          <w:p w14:paraId="0C2B48DA" w14:textId="77777777" w:rsidR="00CF2699" w:rsidRDefault="00CF2699" w:rsidP="00307681">
            <w:pPr>
              <w:spacing w:line="288" w:lineRule="auto"/>
              <w:jc w:val="both"/>
              <w:rPr>
                <w:color w:val="000000"/>
                <w:sz w:val="26"/>
                <w:szCs w:val="26"/>
              </w:rPr>
            </w:pPr>
          </w:p>
          <w:p w14:paraId="73969CB2" w14:textId="77777777" w:rsidR="00CF2699" w:rsidRDefault="00CF2699" w:rsidP="00307681">
            <w:pPr>
              <w:spacing w:line="288" w:lineRule="auto"/>
              <w:jc w:val="both"/>
              <w:rPr>
                <w:color w:val="000000"/>
                <w:sz w:val="26"/>
                <w:szCs w:val="26"/>
              </w:rPr>
            </w:pPr>
          </w:p>
          <w:p w14:paraId="74066022" w14:textId="77777777" w:rsidR="00CF2699" w:rsidRDefault="00CF2699" w:rsidP="00307681">
            <w:pPr>
              <w:spacing w:line="288" w:lineRule="auto"/>
              <w:jc w:val="both"/>
              <w:rPr>
                <w:color w:val="000000"/>
                <w:sz w:val="26"/>
                <w:szCs w:val="26"/>
              </w:rPr>
            </w:pPr>
          </w:p>
          <w:p w14:paraId="76A1AB79" w14:textId="77777777" w:rsidR="00CF2699" w:rsidRDefault="00CF2699" w:rsidP="00307681">
            <w:pPr>
              <w:spacing w:line="288" w:lineRule="auto"/>
              <w:jc w:val="both"/>
              <w:rPr>
                <w:color w:val="000000"/>
                <w:sz w:val="26"/>
                <w:szCs w:val="26"/>
              </w:rPr>
            </w:pPr>
            <w:r>
              <w:rPr>
                <w:color w:val="000000"/>
                <w:sz w:val="26"/>
                <w:szCs w:val="26"/>
              </w:rPr>
              <w:lastRenderedPageBreak/>
              <w:t>- Bổ sung bia tươi, nước giải khát có độ cồn thấp dưới 5% thể tích.</w:t>
            </w:r>
          </w:p>
          <w:p w14:paraId="333C32A0" w14:textId="77777777" w:rsidR="00CF2699" w:rsidRDefault="00CF2699" w:rsidP="00307681">
            <w:pPr>
              <w:spacing w:line="288" w:lineRule="auto"/>
              <w:jc w:val="both"/>
              <w:rPr>
                <w:color w:val="000000"/>
                <w:sz w:val="26"/>
                <w:szCs w:val="26"/>
              </w:rPr>
            </w:pPr>
          </w:p>
          <w:p w14:paraId="657C9C25" w14:textId="77777777" w:rsidR="00CF2699" w:rsidRPr="00D97FE3" w:rsidRDefault="00CF2699" w:rsidP="00307681">
            <w:pPr>
              <w:spacing w:line="288" w:lineRule="auto"/>
              <w:jc w:val="both"/>
              <w:rPr>
                <w:color w:val="000000"/>
                <w:sz w:val="26"/>
                <w:szCs w:val="26"/>
              </w:rPr>
            </w:pPr>
            <w:r>
              <w:rPr>
                <w:color w:val="000000"/>
                <w:sz w:val="26"/>
                <w:szCs w:val="26"/>
              </w:rPr>
              <w:t>- Đề nghị làm rõ cơ quan tiếp nhận bản công bố hợp quy.</w:t>
            </w:r>
          </w:p>
        </w:tc>
        <w:tc>
          <w:tcPr>
            <w:tcW w:w="4961" w:type="dxa"/>
          </w:tcPr>
          <w:p w14:paraId="787F2BF4" w14:textId="77777777" w:rsidR="00CF2699" w:rsidRDefault="00CF2699" w:rsidP="00307681">
            <w:pPr>
              <w:spacing w:line="288" w:lineRule="auto"/>
              <w:jc w:val="both"/>
              <w:rPr>
                <w:sz w:val="26"/>
                <w:szCs w:val="26"/>
              </w:rPr>
            </w:pPr>
            <w:r>
              <w:rPr>
                <w:sz w:val="26"/>
                <w:szCs w:val="26"/>
              </w:rPr>
              <w:lastRenderedPageBreak/>
              <w:t>- Các loại rượu ngâm phụ thuộc lớn vào tính chất đặc thù và rất đa dạng của từng nguyên liệu ngâm nên QCVN đồ uống có cồn chưa thể bao phủ được từng loại sản phẩm rượu ngâm mà sẽ tập trung vào quy định mức giới hạn cho loại rượu dùng làm nguyên liệu để ngâm như rượu trắng chưng cất, rượu trắng pha chế. Rượu mùi sẽ được đưa vào dự thảo phiên  bản QCVN đồ uống có cồn được xây dựng trong giai đoạn 2026-2028.</w:t>
            </w:r>
          </w:p>
          <w:p w14:paraId="41C61ACA" w14:textId="77777777" w:rsidR="00CF2699" w:rsidRDefault="00CF2699" w:rsidP="00307681">
            <w:pPr>
              <w:spacing w:line="288" w:lineRule="auto"/>
              <w:jc w:val="both"/>
              <w:rPr>
                <w:sz w:val="26"/>
                <w:szCs w:val="26"/>
              </w:rPr>
            </w:pPr>
            <w:r>
              <w:rPr>
                <w:sz w:val="26"/>
                <w:szCs w:val="26"/>
              </w:rPr>
              <w:lastRenderedPageBreak/>
              <w:t>- Nước giải khát có độ cồn thấp  sẽ được đưa vào dự thảo phiên bản QCVN đồ uống có cồn được xây dựng trong giai đoạn 2026-2028.</w:t>
            </w:r>
          </w:p>
          <w:p w14:paraId="67FE87A1" w14:textId="77777777" w:rsidR="00CF2699" w:rsidRDefault="00CF2699" w:rsidP="00307681">
            <w:pPr>
              <w:spacing w:line="288" w:lineRule="auto"/>
              <w:jc w:val="both"/>
              <w:rPr>
                <w:sz w:val="26"/>
                <w:szCs w:val="26"/>
              </w:rPr>
            </w:pPr>
            <w:r>
              <w:rPr>
                <w:sz w:val="26"/>
                <w:szCs w:val="26"/>
              </w:rPr>
              <w:t>- Ban soạn thảo sẽ xin ý kiến chỉ đạo của Bộ Công Thương.</w:t>
            </w:r>
          </w:p>
        </w:tc>
      </w:tr>
      <w:tr w:rsidR="00CF2699" w:rsidRPr="00476660" w14:paraId="7DED52E9" w14:textId="77777777" w:rsidTr="00CF2699">
        <w:tc>
          <w:tcPr>
            <w:tcW w:w="951" w:type="dxa"/>
          </w:tcPr>
          <w:p w14:paraId="413DB5A0" w14:textId="77777777" w:rsidR="00CF2699" w:rsidRDefault="00CF2699" w:rsidP="00307681">
            <w:pPr>
              <w:spacing w:line="288" w:lineRule="auto"/>
              <w:jc w:val="center"/>
              <w:rPr>
                <w:sz w:val="26"/>
                <w:szCs w:val="26"/>
              </w:rPr>
            </w:pPr>
            <w:r>
              <w:rPr>
                <w:sz w:val="26"/>
                <w:szCs w:val="26"/>
              </w:rPr>
              <w:lastRenderedPageBreak/>
              <w:t>15</w:t>
            </w:r>
          </w:p>
        </w:tc>
        <w:tc>
          <w:tcPr>
            <w:tcW w:w="3201" w:type="dxa"/>
          </w:tcPr>
          <w:p w14:paraId="776D7FC2" w14:textId="77777777" w:rsidR="00CF2699" w:rsidRDefault="00CF2699" w:rsidP="00307681">
            <w:pPr>
              <w:spacing w:line="288" w:lineRule="auto"/>
              <w:jc w:val="both"/>
              <w:rPr>
                <w:sz w:val="26"/>
                <w:szCs w:val="26"/>
              </w:rPr>
            </w:pPr>
            <w:r>
              <w:rPr>
                <w:sz w:val="26"/>
                <w:szCs w:val="26"/>
              </w:rPr>
              <w:t>Sở Công Thương Hà Tĩnh</w:t>
            </w:r>
          </w:p>
        </w:tc>
        <w:tc>
          <w:tcPr>
            <w:tcW w:w="5057" w:type="dxa"/>
          </w:tcPr>
          <w:p w14:paraId="3ECB1E00" w14:textId="77777777" w:rsidR="00CF2699" w:rsidRDefault="00CF2699" w:rsidP="00307681">
            <w:pPr>
              <w:spacing w:line="288" w:lineRule="auto"/>
              <w:jc w:val="both"/>
              <w:rPr>
                <w:color w:val="000000"/>
                <w:sz w:val="26"/>
                <w:szCs w:val="26"/>
              </w:rPr>
            </w:pPr>
            <w:r>
              <w:rPr>
                <w:color w:val="000000"/>
                <w:sz w:val="26"/>
                <w:szCs w:val="26"/>
              </w:rPr>
              <w:t>Nhất trí với Dự thảo</w:t>
            </w:r>
          </w:p>
        </w:tc>
        <w:tc>
          <w:tcPr>
            <w:tcW w:w="4961" w:type="dxa"/>
          </w:tcPr>
          <w:p w14:paraId="114ACED4" w14:textId="77777777" w:rsidR="00CF2699" w:rsidRDefault="00CF2699" w:rsidP="00307681">
            <w:pPr>
              <w:spacing w:line="288" w:lineRule="auto"/>
              <w:jc w:val="both"/>
              <w:rPr>
                <w:sz w:val="26"/>
                <w:szCs w:val="26"/>
              </w:rPr>
            </w:pPr>
          </w:p>
        </w:tc>
      </w:tr>
      <w:tr w:rsidR="00CF2699" w:rsidRPr="00476660" w14:paraId="4233E356" w14:textId="77777777" w:rsidTr="00CF2699">
        <w:tc>
          <w:tcPr>
            <w:tcW w:w="951" w:type="dxa"/>
          </w:tcPr>
          <w:p w14:paraId="1492A1D1" w14:textId="77777777" w:rsidR="00CF2699" w:rsidRDefault="00CF2699" w:rsidP="00307681">
            <w:pPr>
              <w:spacing w:line="288" w:lineRule="auto"/>
              <w:jc w:val="center"/>
              <w:rPr>
                <w:sz w:val="26"/>
                <w:szCs w:val="26"/>
              </w:rPr>
            </w:pPr>
            <w:r>
              <w:rPr>
                <w:sz w:val="26"/>
                <w:szCs w:val="26"/>
              </w:rPr>
              <w:t>16</w:t>
            </w:r>
          </w:p>
        </w:tc>
        <w:tc>
          <w:tcPr>
            <w:tcW w:w="3201" w:type="dxa"/>
          </w:tcPr>
          <w:p w14:paraId="58569B6D" w14:textId="77777777" w:rsidR="00CF2699" w:rsidRDefault="00CF2699" w:rsidP="00307681">
            <w:pPr>
              <w:spacing w:line="288" w:lineRule="auto"/>
              <w:jc w:val="both"/>
              <w:rPr>
                <w:sz w:val="26"/>
                <w:szCs w:val="26"/>
              </w:rPr>
            </w:pPr>
            <w:r>
              <w:rPr>
                <w:sz w:val="26"/>
                <w:szCs w:val="26"/>
              </w:rPr>
              <w:t>Sở Công Thương TP Hồ Chí Minh</w:t>
            </w:r>
          </w:p>
        </w:tc>
        <w:tc>
          <w:tcPr>
            <w:tcW w:w="5057" w:type="dxa"/>
          </w:tcPr>
          <w:p w14:paraId="0D958FE6" w14:textId="77777777" w:rsidR="00CF2699" w:rsidRDefault="00CF2699" w:rsidP="00307681">
            <w:pPr>
              <w:spacing w:line="288" w:lineRule="auto"/>
              <w:jc w:val="both"/>
              <w:rPr>
                <w:color w:val="000000"/>
                <w:sz w:val="26"/>
                <w:szCs w:val="26"/>
              </w:rPr>
            </w:pPr>
            <w:r>
              <w:rPr>
                <w:color w:val="000000"/>
                <w:sz w:val="26"/>
                <w:szCs w:val="26"/>
              </w:rPr>
              <w:t>Nhất trí với Dự thảo</w:t>
            </w:r>
          </w:p>
        </w:tc>
        <w:tc>
          <w:tcPr>
            <w:tcW w:w="4961" w:type="dxa"/>
          </w:tcPr>
          <w:p w14:paraId="3DBE223A" w14:textId="77777777" w:rsidR="00CF2699" w:rsidRDefault="00CF2699" w:rsidP="00307681">
            <w:pPr>
              <w:spacing w:line="288" w:lineRule="auto"/>
              <w:jc w:val="both"/>
              <w:rPr>
                <w:sz w:val="26"/>
                <w:szCs w:val="26"/>
              </w:rPr>
            </w:pPr>
          </w:p>
        </w:tc>
      </w:tr>
      <w:tr w:rsidR="00CF2699" w:rsidRPr="00476660" w14:paraId="419119DA" w14:textId="77777777" w:rsidTr="00CF2699">
        <w:tc>
          <w:tcPr>
            <w:tcW w:w="951" w:type="dxa"/>
          </w:tcPr>
          <w:p w14:paraId="5BA53308" w14:textId="77777777" w:rsidR="00CF2699" w:rsidRDefault="00CF2699" w:rsidP="00307681">
            <w:pPr>
              <w:spacing w:line="288" w:lineRule="auto"/>
              <w:jc w:val="center"/>
              <w:rPr>
                <w:sz w:val="26"/>
                <w:szCs w:val="26"/>
              </w:rPr>
            </w:pPr>
            <w:r>
              <w:rPr>
                <w:sz w:val="26"/>
                <w:szCs w:val="26"/>
              </w:rPr>
              <w:t>17</w:t>
            </w:r>
          </w:p>
        </w:tc>
        <w:tc>
          <w:tcPr>
            <w:tcW w:w="3201" w:type="dxa"/>
          </w:tcPr>
          <w:p w14:paraId="6BA39D1C" w14:textId="77777777" w:rsidR="00CF2699" w:rsidRDefault="00CF2699" w:rsidP="00307681">
            <w:pPr>
              <w:spacing w:line="288" w:lineRule="auto"/>
              <w:jc w:val="both"/>
              <w:rPr>
                <w:sz w:val="26"/>
                <w:szCs w:val="26"/>
              </w:rPr>
            </w:pPr>
            <w:r>
              <w:rPr>
                <w:sz w:val="26"/>
                <w:szCs w:val="26"/>
              </w:rPr>
              <w:t>Sở Công Thương Khánh Hoà</w:t>
            </w:r>
          </w:p>
        </w:tc>
        <w:tc>
          <w:tcPr>
            <w:tcW w:w="5057" w:type="dxa"/>
          </w:tcPr>
          <w:p w14:paraId="7ECF27E4" w14:textId="77777777" w:rsidR="00CF2699" w:rsidRPr="00110C9F" w:rsidRDefault="00CF2699" w:rsidP="00307681">
            <w:pPr>
              <w:spacing w:line="288" w:lineRule="auto"/>
              <w:jc w:val="both"/>
              <w:rPr>
                <w:bCs/>
                <w:color w:val="000000"/>
                <w:sz w:val="26"/>
                <w:szCs w:val="26"/>
              </w:rPr>
            </w:pPr>
            <w:r w:rsidRPr="00110C9F">
              <w:rPr>
                <w:bCs/>
                <w:color w:val="000000"/>
                <w:sz w:val="26"/>
                <w:szCs w:val="26"/>
              </w:rPr>
              <w:t>Tại khoản 3 Mục I dự thảo Quy chuẩn kỹ thuật quốc gia đối với sản phẩm đồ uống có cồn, đề nghị:</w:t>
            </w:r>
          </w:p>
          <w:p w14:paraId="6C3A453E" w14:textId="77777777" w:rsidR="00CF2699" w:rsidRDefault="00CF2699" w:rsidP="00307681">
            <w:pPr>
              <w:spacing w:line="288" w:lineRule="auto"/>
              <w:jc w:val="both"/>
              <w:rPr>
                <w:bCs/>
                <w:color w:val="000000"/>
                <w:sz w:val="26"/>
                <w:szCs w:val="26"/>
              </w:rPr>
            </w:pPr>
            <w:r w:rsidRPr="00110C9F">
              <w:rPr>
                <w:bCs/>
                <w:color w:val="000000"/>
                <w:sz w:val="26"/>
                <w:szCs w:val="26"/>
              </w:rPr>
              <w:t>- Bổ sung giải thích từ ngữ “đồ uống lên men”, “nước trái cây lên men”, “rượu trắng chưa qua chưng cất”, “rượu ngâm”, “rượu bổ”.</w:t>
            </w:r>
          </w:p>
          <w:p w14:paraId="127F5FA0" w14:textId="77777777" w:rsidR="00CF2699" w:rsidRDefault="00CF2699" w:rsidP="00307681">
            <w:pPr>
              <w:spacing w:line="288" w:lineRule="auto"/>
              <w:jc w:val="both"/>
              <w:rPr>
                <w:bCs/>
                <w:color w:val="000000"/>
                <w:sz w:val="26"/>
                <w:szCs w:val="26"/>
              </w:rPr>
            </w:pPr>
          </w:p>
          <w:p w14:paraId="3B843998" w14:textId="77777777" w:rsidR="00CF2699" w:rsidRPr="00110C9F" w:rsidRDefault="00CF2699" w:rsidP="00307681">
            <w:pPr>
              <w:spacing w:line="288" w:lineRule="auto"/>
              <w:jc w:val="both"/>
              <w:rPr>
                <w:bCs/>
                <w:color w:val="000000"/>
                <w:sz w:val="26"/>
                <w:szCs w:val="26"/>
              </w:rPr>
            </w:pPr>
          </w:p>
          <w:p w14:paraId="5AA24619" w14:textId="77777777" w:rsidR="00CF2699" w:rsidRPr="00110C9F" w:rsidRDefault="00CF2699" w:rsidP="00307681">
            <w:pPr>
              <w:spacing w:line="288" w:lineRule="auto"/>
              <w:jc w:val="both"/>
              <w:rPr>
                <w:bCs/>
                <w:color w:val="000000"/>
                <w:sz w:val="26"/>
                <w:szCs w:val="26"/>
              </w:rPr>
            </w:pPr>
            <w:r w:rsidRPr="00110C9F">
              <w:rPr>
                <w:bCs/>
                <w:color w:val="000000"/>
                <w:sz w:val="26"/>
                <w:szCs w:val="26"/>
              </w:rPr>
              <w:t>- Bổ sung quy định nồng độ cồn (hàm lượng ethanol) để phân loại “đồ uống lên men” và “rượu mạnh”.</w:t>
            </w:r>
          </w:p>
          <w:p w14:paraId="1E680AAB" w14:textId="77777777" w:rsidR="00CF2699" w:rsidRPr="00110C9F" w:rsidRDefault="00CF2699" w:rsidP="00307681">
            <w:pPr>
              <w:spacing w:line="288" w:lineRule="auto"/>
              <w:jc w:val="both"/>
              <w:rPr>
                <w:bCs/>
                <w:color w:val="000000"/>
                <w:sz w:val="26"/>
                <w:szCs w:val="26"/>
              </w:rPr>
            </w:pPr>
            <w:r w:rsidRPr="00110C9F">
              <w:rPr>
                <w:bCs/>
                <w:color w:val="000000"/>
                <w:sz w:val="26"/>
                <w:szCs w:val="26"/>
              </w:rPr>
              <w:t xml:space="preserve">Tại khoản 2 Mục II dự thảo Quy chuẩn kỹ thuật quốc gia đối với sản phẩm đồ uống có cồn, đề nghị: </w:t>
            </w:r>
          </w:p>
          <w:p w14:paraId="186E16F1" w14:textId="77777777" w:rsidR="00CF2699" w:rsidRDefault="00CF2699" w:rsidP="00307681">
            <w:pPr>
              <w:spacing w:line="288" w:lineRule="auto"/>
              <w:jc w:val="both"/>
              <w:rPr>
                <w:bCs/>
                <w:color w:val="000000"/>
                <w:spacing w:val="-4"/>
                <w:sz w:val="26"/>
                <w:szCs w:val="26"/>
              </w:rPr>
            </w:pPr>
            <w:r w:rsidRPr="00110C9F">
              <w:rPr>
                <w:bCs/>
                <w:color w:val="000000"/>
                <w:spacing w:val="-4"/>
                <w:sz w:val="26"/>
                <w:szCs w:val="26"/>
              </w:rPr>
              <w:t xml:space="preserve">- Bổ sung chỉ tiêu kiểm nghiệm bắt buộc đối với nhóm sản phẩm “đồ uống lên men”, “nước trái </w:t>
            </w:r>
            <w:r w:rsidRPr="00110C9F">
              <w:rPr>
                <w:bCs/>
                <w:color w:val="000000"/>
                <w:spacing w:val="-4"/>
                <w:sz w:val="26"/>
                <w:szCs w:val="26"/>
              </w:rPr>
              <w:lastRenderedPageBreak/>
              <w:t>cây lên men”, “rượu trắng chưa qua chưng cất”, “rượu ngâm”.</w:t>
            </w:r>
          </w:p>
          <w:p w14:paraId="5272E6B4" w14:textId="77777777" w:rsidR="00CF2699" w:rsidRDefault="00CF2699" w:rsidP="00307681">
            <w:pPr>
              <w:spacing w:line="288" w:lineRule="auto"/>
              <w:jc w:val="both"/>
              <w:rPr>
                <w:bCs/>
                <w:color w:val="000000"/>
                <w:sz w:val="26"/>
                <w:szCs w:val="26"/>
              </w:rPr>
            </w:pPr>
            <w:r w:rsidRPr="00110C9F">
              <w:rPr>
                <w:bCs/>
                <w:color w:val="000000"/>
                <w:sz w:val="26"/>
                <w:szCs w:val="26"/>
              </w:rPr>
              <w:t>- Bổ sung các chỉ tiêu bắt buộc về hàm lượng etanol, hàm lượng aldehyd đối với các nhóm sản phẩm rượu, bia.</w:t>
            </w:r>
          </w:p>
          <w:p w14:paraId="0941BFDF" w14:textId="77777777" w:rsidR="003B598F" w:rsidRPr="00110C9F" w:rsidRDefault="003B598F" w:rsidP="00307681">
            <w:pPr>
              <w:spacing w:line="288" w:lineRule="auto"/>
              <w:jc w:val="both"/>
              <w:rPr>
                <w:bCs/>
                <w:color w:val="000000"/>
                <w:spacing w:val="-4"/>
                <w:sz w:val="26"/>
                <w:szCs w:val="26"/>
              </w:rPr>
            </w:pPr>
          </w:p>
          <w:p w14:paraId="1D09685A" w14:textId="77777777" w:rsidR="00CF2699" w:rsidRDefault="00CF2699" w:rsidP="00307681">
            <w:pPr>
              <w:spacing w:line="288" w:lineRule="auto"/>
              <w:jc w:val="both"/>
              <w:rPr>
                <w:color w:val="000000"/>
                <w:sz w:val="26"/>
                <w:szCs w:val="26"/>
              </w:rPr>
            </w:pPr>
            <w:r>
              <w:rPr>
                <w:bCs/>
                <w:color w:val="000000"/>
                <w:sz w:val="26"/>
                <w:szCs w:val="26"/>
              </w:rPr>
              <w:t xml:space="preserve">- </w:t>
            </w:r>
            <w:r w:rsidRPr="00110C9F">
              <w:rPr>
                <w:bCs/>
                <w:color w:val="000000"/>
                <w:sz w:val="26"/>
                <w:szCs w:val="26"/>
              </w:rPr>
              <w:t>Tại khoản 2 Mục III dự thảo Quy chuẩn kỹ thuật quốc gia đối với sản phẩm đồ uống có cồn: Đề nghị bổ sung quy định khi có khác biệt và sai số giữa các phương pháp thử. Cần quy định cụ thể sai số giữa hai kết quả thử nghiệm độc lập và phương pháp thử ưu tiên.</w:t>
            </w:r>
          </w:p>
        </w:tc>
        <w:tc>
          <w:tcPr>
            <w:tcW w:w="4961" w:type="dxa"/>
          </w:tcPr>
          <w:p w14:paraId="0CF4F9D3" w14:textId="77777777" w:rsidR="00CF2699" w:rsidRDefault="00CF2699" w:rsidP="00307681">
            <w:pPr>
              <w:spacing w:line="288" w:lineRule="auto"/>
              <w:jc w:val="both"/>
              <w:rPr>
                <w:sz w:val="26"/>
                <w:szCs w:val="26"/>
              </w:rPr>
            </w:pPr>
          </w:p>
          <w:p w14:paraId="2D20BED0" w14:textId="77777777" w:rsidR="00CF2699" w:rsidRDefault="00CF2699" w:rsidP="00307681">
            <w:pPr>
              <w:spacing w:line="288" w:lineRule="auto"/>
              <w:jc w:val="both"/>
              <w:rPr>
                <w:sz w:val="26"/>
                <w:szCs w:val="26"/>
              </w:rPr>
            </w:pPr>
          </w:p>
          <w:p w14:paraId="5C44FD04" w14:textId="77777777" w:rsidR="00CF2699" w:rsidRDefault="00CF2699" w:rsidP="00307681">
            <w:pPr>
              <w:spacing w:line="288" w:lineRule="auto"/>
              <w:jc w:val="both"/>
              <w:rPr>
                <w:sz w:val="26"/>
                <w:szCs w:val="26"/>
              </w:rPr>
            </w:pPr>
          </w:p>
          <w:p w14:paraId="5DAB58EB" w14:textId="77777777" w:rsidR="00CF2699" w:rsidRDefault="00CF2699" w:rsidP="00307681">
            <w:pPr>
              <w:spacing w:line="288" w:lineRule="auto"/>
              <w:jc w:val="both"/>
              <w:rPr>
                <w:sz w:val="26"/>
                <w:szCs w:val="26"/>
              </w:rPr>
            </w:pPr>
            <w:r>
              <w:rPr>
                <w:sz w:val="26"/>
                <w:szCs w:val="26"/>
              </w:rPr>
              <w:t>- Các sản phẩm này hiện chưa có trong phạm vi điều chỉnh của bản dự thảo QCVN đồ  uống có cồn và sẽ được đưa vào dự thảo phiên bản QCVN đồ uống có cồn được xây dựng trong giai đoạn 2026-2028.</w:t>
            </w:r>
          </w:p>
          <w:p w14:paraId="117F20BE" w14:textId="77777777" w:rsidR="00CF2699" w:rsidRDefault="00CF2699" w:rsidP="00307681">
            <w:pPr>
              <w:spacing w:line="288" w:lineRule="auto"/>
              <w:jc w:val="both"/>
              <w:rPr>
                <w:sz w:val="26"/>
                <w:szCs w:val="26"/>
              </w:rPr>
            </w:pPr>
            <w:r>
              <w:rPr>
                <w:sz w:val="26"/>
                <w:szCs w:val="26"/>
              </w:rPr>
              <w:t>- Xin tiếp thu ý kiến và xem xét chỉnh sửa.</w:t>
            </w:r>
          </w:p>
          <w:p w14:paraId="5517C5AE" w14:textId="77777777" w:rsidR="00CF2699" w:rsidRDefault="00CF2699" w:rsidP="00307681">
            <w:pPr>
              <w:spacing w:line="288" w:lineRule="auto"/>
              <w:jc w:val="both"/>
              <w:rPr>
                <w:sz w:val="26"/>
                <w:szCs w:val="26"/>
              </w:rPr>
            </w:pPr>
          </w:p>
          <w:p w14:paraId="0C0787F2" w14:textId="77777777" w:rsidR="00CF2699" w:rsidRDefault="00CF2699" w:rsidP="00307681">
            <w:pPr>
              <w:spacing w:line="288" w:lineRule="auto"/>
              <w:jc w:val="both"/>
              <w:rPr>
                <w:sz w:val="26"/>
                <w:szCs w:val="26"/>
              </w:rPr>
            </w:pPr>
          </w:p>
          <w:p w14:paraId="17F6F954" w14:textId="77777777" w:rsidR="00CF2699" w:rsidRDefault="00CF2699" w:rsidP="00307681">
            <w:pPr>
              <w:spacing w:line="288" w:lineRule="auto"/>
              <w:jc w:val="both"/>
              <w:rPr>
                <w:sz w:val="26"/>
                <w:szCs w:val="26"/>
              </w:rPr>
            </w:pPr>
          </w:p>
          <w:p w14:paraId="78C7B7A5" w14:textId="77777777" w:rsidR="00CF2699" w:rsidRDefault="00CF2699" w:rsidP="00307681">
            <w:pPr>
              <w:spacing w:line="288" w:lineRule="auto"/>
              <w:jc w:val="both"/>
              <w:rPr>
                <w:sz w:val="26"/>
                <w:szCs w:val="26"/>
              </w:rPr>
            </w:pPr>
          </w:p>
          <w:p w14:paraId="20DD349F" w14:textId="77777777" w:rsidR="00CF2699" w:rsidRDefault="00CF2699" w:rsidP="00307681">
            <w:pPr>
              <w:spacing w:line="288" w:lineRule="auto"/>
              <w:jc w:val="both"/>
              <w:rPr>
                <w:sz w:val="26"/>
                <w:szCs w:val="26"/>
              </w:rPr>
            </w:pPr>
          </w:p>
          <w:p w14:paraId="4F6DB2B0" w14:textId="77777777" w:rsidR="00CF2699" w:rsidRDefault="00CF2699" w:rsidP="00307681">
            <w:pPr>
              <w:spacing w:line="288" w:lineRule="auto"/>
              <w:jc w:val="both"/>
              <w:rPr>
                <w:sz w:val="26"/>
                <w:szCs w:val="26"/>
              </w:rPr>
            </w:pPr>
            <w:r>
              <w:rPr>
                <w:sz w:val="26"/>
                <w:szCs w:val="26"/>
              </w:rPr>
              <w:t>- Câu trả lời tương tự ý trên, sẽ được bổ sung vào giai đoạn sau.</w:t>
            </w:r>
          </w:p>
          <w:p w14:paraId="3E6CFBE7" w14:textId="77777777" w:rsidR="00CF2699" w:rsidRDefault="00CF2699" w:rsidP="00307681">
            <w:pPr>
              <w:spacing w:line="288" w:lineRule="auto"/>
              <w:jc w:val="both"/>
              <w:rPr>
                <w:sz w:val="26"/>
                <w:szCs w:val="26"/>
              </w:rPr>
            </w:pPr>
          </w:p>
          <w:p w14:paraId="7608B152" w14:textId="77777777" w:rsidR="00CF2699" w:rsidRDefault="00CF2699" w:rsidP="00307681">
            <w:pPr>
              <w:spacing w:line="288" w:lineRule="auto"/>
              <w:jc w:val="both"/>
              <w:rPr>
                <w:sz w:val="26"/>
                <w:szCs w:val="26"/>
              </w:rPr>
            </w:pPr>
          </w:p>
          <w:p w14:paraId="0E630EF7" w14:textId="77777777" w:rsidR="003B598F" w:rsidRDefault="003B598F" w:rsidP="00307681">
            <w:pPr>
              <w:spacing w:line="288" w:lineRule="auto"/>
              <w:jc w:val="both"/>
              <w:rPr>
                <w:sz w:val="26"/>
                <w:szCs w:val="26"/>
              </w:rPr>
            </w:pPr>
          </w:p>
          <w:p w14:paraId="46877FEA" w14:textId="77777777" w:rsidR="00CF2699" w:rsidRPr="00110C9F" w:rsidRDefault="00CF2699" w:rsidP="00307681">
            <w:pPr>
              <w:spacing w:line="288" w:lineRule="auto"/>
              <w:jc w:val="both"/>
              <w:rPr>
                <w:sz w:val="26"/>
                <w:szCs w:val="26"/>
              </w:rPr>
            </w:pPr>
            <w:r>
              <w:rPr>
                <w:sz w:val="26"/>
                <w:szCs w:val="26"/>
              </w:rPr>
              <w:t>- Hàm lượng aldehyde đối với nhóm sản phẩm  rượu trắng chưng cất, rượu trắng pha chế sẽ được bổ sung trong phiên bản giai đoạn 2026-2028.</w:t>
            </w:r>
          </w:p>
          <w:p w14:paraId="574307DA" w14:textId="25942BF3" w:rsidR="00CF2699" w:rsidRDefault="00CF2699" w:rsidP="00307681">
            <w:pPr>
              <w:spacing w:line="288" w:lineRule="auto"/>
              <w:jc w:val="both"/>
              <w:rPr>
                <w:sz w:val="26"/>
                <w:szCs w:val="26"/>
              </w:rPr>
            </w:pPr>
            <w:r>
              <w:rPr>
                <w:sz w:val="26"/>
                <w:szCs w:val="26"/>
              </w:rPr>
              <w:t>- Xin bảo lưu ý kiến</w:t>
            </w:r>
            <w:r w:rsidRPr="00C70B0F">
              <w:rPr>
                <w:sz w:val="26"/>
                <w:szCs w:val="26"/>
              </w:rPr>
              <w:t>. Sai số trong các phép thử được thực hiện bởi các phòng thử nghiệm khi lựa chọn và phê duyệt phương pháp thử. Mỗi p</w:t>
            </w:r>
            <w:r w:rsidR="003B598F">
              <w:rPr>
                <w:sz w:val="26"/>
                <w:szCs w:val="26"/>
              </w:rPr>
              <w:t>hòng thử nghiệm sẽ phải đưa ra đ</w:t>
            </w:r>
            <w:r w:rsidRPr="00C70B0F">
              <w:rPr>
                <w:sz w:val="26"/>
                <w:szCs w:val="26"/>
              </w:rPr>
              <w:t>ộ không đảm bảo đo đối với từng chỉ tiêu và phương pháp thử trên nền mẫu cụ thể</w:t>
            </w:r>
            <w:r>
              <w:rPr>
                <w:sz w:val="26"/>
                <w:szCs w:val="26"/>
              </w:rPr>
              <w:t>.</w:t>
            </w:r>
          </w:p>
        </w:tc>
      </w:tr>
      <w:tr w:rsidR="00CF2699" w:rsidRPr="00476660" w14:paraId="53E385F3" w14:textId="77777777" w:rsidTr="00CF2699">
        <w:tc>
          <w:tcPr>
            <w:tcW w:w="951" w:type="dxa"/>
          </w:tcPr>
          <w:p w14:paraId="769989FF" w14:textId="77777777" w:rsidR="00CF2699" w:rsidRDefault="00CF2699" w:rsidP="00307681">
            <w:pPr>
              <w:spacing w:line="288" w:lineRule="auto"/>
              <w:jc w:val="center"/>
              <w:rPr>
                <w:sz w:val="26"/>
                <w:szCs w:val="26"/>
              </w:rPr>
            </w:pPr>
            <w:r>
              <w:rPr>
                <w:sz w:val="26"/>
                <w:szCs w:val="26"/>
              </w:rPr>
              <w:lastRenderedPageBreak/>
              <w:t>18</w:t>
            </w:r>
          </w:p>
        </w:tc>
        <w:tc>
          <w:tcPr>
            <w:tcW w:w="3201" w:type="dxa"/>
          </w:tcPr>
          <w:p w14:paraId="7B4FF89D" w14:textId="77777777" w:rsidR="00CF2699" w:rsidRDefault="00CF2699" w:rsidP="00307681">
            <w:pPr>
              <w:spacing w:line="288" w:lineRule="auto"/>
              <w:jc w:val="both"/>
              <w:rPr>
                <w:sz w:val="26"/>
                <w:szCs w:val="26"/>
              </w:rPr>
            </w:pPr>
            <w:r>
              <w:rPr>
                <w:sz w:val="26"/>
                <w:szCs w:val="26"/>
              </w:rPr>
              <w:t>Sở Công Thương Lai Châu</w:t>
            </w:r>
          </w:p>
        </w:tc>
        <w:tc>
          <w:tcPr>
            <w:tcW w:w="5057" w:type="dxa"/>
          </w:tcPr>
          <w:p w14:paraId="46019E57" w14:textId="77777777" w:rsidR="00CF2699" w:rsidRPr="00692018" w:rsidRDefault="00CF2699" w:rsidP="00307681">
            <w:pPr>
              <w:spacing w:line="288" w:lineRule="auto"/>
              <w:jc w:val="both"/>
              <w:rPr>
                <w:color w:val="000000"/>
                <w:sz w:val="26"/>
                <w:szCs w:val="26"/>
              </w:rPr>
            </w:pPr>
            <w:r w:rsidRPr="00692018">
              <w:rPr>
                <w:color w:val="000000"/>
                <w:sz w:val="26"/>
                <w:szCs w:val="26"/>
              </w:rPr>
              <w:t>Đề nghị mở rộng quy định giới hạn chì (Pb) tại bảng 3- Quy định giới hạn</w:t>
            </w:r>
            <w:r w:rsidRPr="00692018">
              <w:rPr>
                <w:color w:val="000000"/>
                <w:sz w:val="26"/>
                <w:szCs w:val="26"/>
              </w:rPr>
              <w:br/>
              <w:t>kim loại nặng của sản phẩm đồ uống có cồn, áp dụng cho toàn bộ các loại đồ</w:t>
            </w:r>
            <w:r w:rsidRPr="00692018">
              <w:rPr>
                <w:color w:val="000000"/>
                <w:sz w:val="26"/>
                <w:szCs w:val="26"/>
              </w:rPr>
              <w:br/>
              <w:t>uống có cồn, đặc biệt là rượu chưng cất thủ công và rượu truyền thống. Lý do: Qua</w:t>
            </w:r>
            <w:r>
              <w:rPr>
                <w:color w:val="000000"/>
                <w:sz w:val="26"/>
                <w:szCs w:val="26"/>
              </w:rPr>
              <w:t xml:space="preserve"> </w:t>
            </w:r>
            <w:r w:rsidRPr="00692018">
              <w:rPr>
                <w:color w:val="000000"/>
                <w:sz w:val="26"/>
                <w:szCs w:val="26"/>
              </w:rPr>
              <w:t>thực tiễn quản lý an toàn thực phẩm trên địa bàn, nhận thấy sản phẩm rượu nấu thủ</w:t>
            </w:r>
            <w:r>
              <w:rPr>
                <w:color w:val="000000"/>
                <w:sz w:val="26"/>
                <w:szCs w:val="26"/>
              </w:rPr>
              <w:t xml:space="preserve"> </w:t>
            </w:r>
            <w:r w:rsidRPr="00692018">
              <w:rPr>
                <w:color w:val="000000"/>
                <w:sz w:val="26"/>
                <w:szCs w:val="26"/>
              </w:rPr>
              <w:t>công có nguy cơ cao bị nhiễm chì (Pb</w:t>
            </w:r>
            <w:r w:rsidRPr="00692018">
              <w:rPr>
                <w:b/>
                <w:bCs/>
                <w:color w:val="000000"/>
                <w:sz w:val="26"/>
                <w:szCs w:val="26"/>
              </w:rPr>
              <w:t xml:space="preserve">) </w:t>
            </w:r>
            <w:r w:rsidRPr="00692018">
              <w:rPr>
                <w:color w:val="000000"/>
                <w:sz w:val="26"/>
                <w:szCs w:val="26"/>
              </w:rPr>
              <w:t>trong quá trình sản xuất, bảo quản và chiết</w:t>
            </w:r>
            <w:r w:rsidRPr="00692018">
              <w:rPr>
                <w:color w:val="000000"/>
                <w:sz w:val="26"/>
                <w:szCs w:val="26"/>
              </w:rPr>
              <w:br/>
              <w:t>rót. Nguyên nhân chủ yếu do việc sử dụng thiết bị, dụng cụ chưng cất, đường ống</w:t>
            </w:r>
            <w:r w:rsidRPr="00692018">
              <w:rPr>
                <w:color w:val="000000"/>
                <w:sz w:val="26"/>
                <w:szCs w:val="26"/>
              </w:rPr>
              <w:br/>
              <w:t xml:space="preserve">hoặc vật chứa bằng kim loại có mối hàn chì, </w:t>
            </w:r>
            <w:r w:rsidRPr="00692018">
              <w:rPr>
                <w:color w:val="000000"/>
                <w:sz w:val="26"/>
                <w:szCs w:val="26"/>
              </w:rPr>
              <w:lastRenderedPageBreak/>
              <w:t>hoặc dụng cụ bảo quản, men, sơn phủ</w:t>
            </w:r>
            <w:r w:rsidRPr="00692018">
              <w:rPr>
                <w:color w:val="000000"/>
                <w:sz w:val="26"/>
                <w:szCs w:val="26"/>
              </w:rPr>
              <w:br/>
              <w:t>có chứa chì. Ngoài ra, nguồn nước sử dụng trong nấu rượu tại một số cơ sở nhỏ lẻ</w:t>
            </w:r>
            <w:r>
              <w:rPr>
                <w:color w:val="000000"/>
                <w:sz w:val="26"/>
                <w:szCs w:val="26"/>
              </w:rPr>
              <w:t xml:space="preserve"> </w:t>
            </w:r>
            <w:r w:rsidRPr="00692018">
              <w:rPr>
                <w:color w:val="000000"/>
                <w:sz w:val="26"/>
                <w:szCs w:val="26"/>
              </w:rPr>
              <w:t>cũng có thể là nguồn gây nhiễm kim loại nặng.</w:t>
            </w:r>
          </w:p>
        </w:tc>
        <w:tc>
          <w:tcPr>
            <w:tcW w:w="4961" w:type="dxa"/>
          </w:tcPr>
          <w:p w14:paraId="47243A75" w14:textId="77777777" w:rsidR="00CF2699" w:rsidRDefault="00CF2699" w:rsidP="00307681">
            <w:pPr>
              <w:spacing w:line="288" w:lineRule="auto"/>
              <w:jc w:val="both"/>
              <w:rPr>
                <w:sz w:val="26"/>
                <w:szCs w:val="26"/>
              </w:rPr>
            </w:pPr>
            <w:r>
              <w:rPr>
                <w:sz w:val="26"/>
                <w:szCs w:val="26"/>
              </w:rPr>
              <w:lastRenderedPageBreak/>
              <w:t>- Xin tiếp  thu ý kiến và sẽ nghiên cứu đưa vào hoàn thiện QCVN có cồn giai đoạn 2026-2028.</w:t>
            </w:r>
          </w:p>
        </w:tc>
      </w:tr>
      <w:tr w:rsidR="00CF2699" w:rsidRPr="00476660" w14:paraId="720EB57C" w14:textId="77777777" w:rsidTr="00CF2699">
        <w:tc>
          <w:tcPr>
            <w:tcW w:w="951" w:type="dxa"/>
          </w:tcPr>
          <w:p w14:paraId="5A96A73F" w14:textId="77777777" w:rsidR="00CF2699" w:rsidRDefault="00CF2699" w:rsidP="00307681">
            <w:pPr>
              <w:spacing w:line="288" w:lineRule="auto"/>
              <w:jc w:val="center"/>
              <w:rPr>
                <w:sz w:val="26"/>
                <w:szCs w:val="26"/>
              </w:rPr>
            </w:pPr>
            <w:r>
              <w:rPr>
                <w:sz w:val="26"/>
                <w:szCs w:val="26"/>
              </w:rPr>
              <w:lastRenderedPageBreak/>
              <w:t>19</w:t>
            </w:r>
          </w:p>
        </w:tc>
        <w:tc>
          <w:tcPr>
            <w:tcW w:w="3201" w:type="dxa"/>
          </w:tcPr>
          <w:p w14:paraId="609B1246" w14:textId="77777777" w:rsidR="00CF2699" w:rsidRDefault="00CF2699" w:rsidP="00307681">
            <w:pPr>
              <w:spacing w:line="288" w:lineRule="auto"/>
              <w:jc w:val="both"/>
              <w:rPr>
                <w:sz w:val="26"/>
                <w:szCs w:val="26"/>
              </w:rPr>
            </w:pPr>
            <w:r>
              <w:rPr>
                <w:sz w:val="26"/>
                <w:szCs w:val="26"/>
              </w:rPr>
              <w:t>Sở Công Thương Lâm Đồng</w:t>
            </w:r>
          </w:p>
        </w:tc>
        <w:tc>
          <w:tcPr>
            <w:tcW w:w="5057" w:type="dxa"/>
          </w:tcPr>
          <w:p w14:paraId="3818E0F8" w14:textId="77777777" w:rsidR="00CF2699" w:rsidRDefault="00CF2699" w:rsidP="00307681">
            <w:pPr>
              <w:spacing w:line="288" w:lineRule="auto"/>
              <w:jc w:val="both"/>
              <w:rPr>
                <w:color w:val="000000"/>
                <w:sz w:val="26"/>
                <w:szCs w:val="26"/>
              </w:rPr>
            </w:pPr>
            <w:r>
              <w:rPr>
                <w:color w:val="000000"/>
                <w:sz w:val="26"/>
                <w:szCs w:val="26"/>
              </w:rPr>
              <w:t>Đề nghị bổ sung sản phẩm rượu ngâm</w:t>
            </w:r>
          </w:p>
        </w:tc>
        <w:tc>
          <w:tcPr>
            <w:tcW w:w="4961" w:type="dxa"/>
          </w:tcPr>
          <w:p w14:paraId="2D7B6642" w14:textId="77777777" w:rsidR="00CF2699" w:rsidRDefault="00CF2699" w:rsidP="00307681">
            <w:pPr>
              <w:spacing w:line="288" w:lineRule="auto"/>
              <w:jc w:val="both"/>
              <w:rPr>
                <w:sz w:val="26"/>
                <w:szCs w:val="26"/>
              </w:rPr>
            </w:pPr>
            <w:r>
              <w:rPr>
                <w:sz w:val="26"/>
                <w:szCs w:val="26"/>
              </w:rPr>
              <w:t xml:space="preserve">Các loại rượu ngâm phụ thuộc lớn vào tính chất đặc thù và rất đa dạng của từng nguyên liệu ngâm nên QCVN đồ uống có cồn chưa thể bao phủ được từng loại sản phẩm rượu ngâm mà sẽ tập trung vào quy định mức giới hạn cho loại rượu dùng làm nguyên liệu để ngâm như rượu trắng chưng cất, rượu trắng pha chế. </w:t>
            </w:r>
          </w:p>
        </w:tc>
      </w:tr>
      <w:tr w:rsidR="00CF2699" w:rsidRPr="00476660" w14:paraId="24C03F60" w14:textId="77777777" w:rsidTr="00CF2699">
        <w:tc>
          <w:tcPr>
            <w:tcW w:w="951" w:type="dxa"/>
          </w:tcPr>
          <w:p w14:paraId="39554923" w14:textId="77777777" w:rsidR="00CF2699" w:rsidRDefault="00CF2699" w:rsidP="00307681">
            <w:pPr>
              <w:spacing w:line="288" w:lineRule="auto"/>
              <w:jc w:val="center"/>
              <w:rPr>
                <w:sz w:val="26"/>
                <w:szCs w:val="26"/>
              </w:rPr>
            </w:pPr>
            <w:r>
              <w:rPr>
                <w:sz w:val="26"/>
                <w:szCs w:val="26"/>
              </w:rPr>
              <w:t>20</w:t>
            </w:r>
          </w:p>
        </w:tc>
        <w:tc>
          <w:tcPr>
            <w:tcW w:w="3201" w:type="dxa"/>
          </w:tcPr>
          <w:p w14:paraId="17E39D8E" w14:textId="77777777" w:rsidR="00CF2699" w:rsidRDefault="00CF2699" w:rsidP="00307681">
            <w:pPr>
              <w:spacing w:line="288" w:lineRule="auto"/>
              <w:jc w:val="both"/>
              <w:rPr>
                <w:sz w:val="26"/>
                <w:szCs w:val="26"/>
              </w:rPr>
            </w:pPr>
            <w:r>
              <w:rPr>
                <w:sz w:val="26"/>
                <w:szCs w:val="26"/>
              </w:rPr>
              <w:t>Sở Công Thương Lạng Sơn</w:t>
            </w:r>
          </w:p>
        </w:tc>
        <w:tc>
          <w:tcPr>
            <w:tcW w:w="5057" w:type="dxa"/>
          </w:tcPr>
          <w:p w14:paraId="12202243" w14:textId="77777777" w:rsidR="00CF2699" w:rsidRDefault="00CF2699" w:rsidP="00307681">
            <w:pPr>
              <w:spacing w:line="288" w:lineRule="auto"/>
              <w:jc w:val="both"/>
              <w:rPr>
                <w:color w:val="000000"/>
                <w:sz w:val="26"/>
                <w:szCs w:val="26"/>
              </w:rPr>
            </w:pPr>
            <w:r>
              <w:rPr>
                <w:color w:val="000000"/>
                <w:sz w:val="26"/>
                <w:szCs w:val="26"/>
              </w:rPr>
              <w:t>Đề nghị bổ sung sản phẩm rượu ngâm</w:t>
            </w:r>
          </w:p>
        </w:tc>
        <w:tc>
          <w:tcPr>
            <w:tcW w:w="4961" w:type="dxa"/>
          </w:tcPr>
          <w:p w14:paraId="75CF175D" w14:textId="77777777" w:rsidR="00CF2699" w:rsidRDefault="00CF2699" w:rsidP="00307681">
            <w:pPr>
              <w:spacing w:line="288" w:lineRule="auto"/>
              <w:jc w:val="both"/>
              <w:rPr>
                <w:sz w:val="26"/>
                <w:szCs w:val="26"/>
              </w:rPr>
            </w:pPr>
            <w:r>
              <w:rPr>
                <w:sz w:val="26"/>
                <w:szCs w:val="26"/>
              </w:rPr>
              <w:t xml:space="preserve">Các loại rượu ngâm phụ thuộc lớn vào tính chất đặc thù và rất đa dạng của từng nguyên liệu ngâm nên QCVN đồ uống có cồn chưa thể bao phủ được từng loại sản phẩm rượu ngâm mà sẽ tập trung vào quy định mức giới hạn cho loại rượu dùng làm nguyên liệu để ngâm như rượu trắng chưng cất, rượu trắng pha chế. </w:t>
            </w:r>
          </w:p>
        </w:tc>
      </w:tr>
      <w:tr w:rsidR="00CF2699" w:rsidRPr="00476660" w14:paraId="560B7EA9" w14:textId="77777777" w:rsidTr="00CF2699">
        <w:tc>
          <w:tcPr>
            <w:tcW w:w="951" w:type="dxa"/>
          </w:tcPr>
          <w:p w14:paraId="7E4C11A0" w14:textId="77777777" w:rsidR="00CF2699" w:rsidRDefault="00CF2699" w:rsidP="00307681">
            <w:pPr>
              <w:spacing w:line="288" w:lineRule="auto"/>
              <w:jc w:val="center"/>
              <w:rPr>
                <w:sz w:val="26"/>
                <w:szCs w:val="26"/>
              </w:rPr>
            </w:pPr>
            <w:r>
              <w:rPr>
                <w:sz w:val="26"/>
                <w:szCs w:val="26"/>
              </w:rPr>
              <w:t>21</w:t>
            </w:r>
          </w:p>
        </w:tc>
        <w:tc>
          <w:tcPr>
            <w:tcW w:w="3201" w:type="dxa"/>
          </w:tcPr>
          <w:p w14:paraId="474D1977" w14:textId="77777777" w:rsidR="00CF2699" w:rsidRDefault="00CF2699" w:rsidP="00307681">
            <w:pPr>
              <w:spacing w:line="288" w:lineRule="auto"/>
              <w:jc w:val="both"/>
              <w:rPr>
                <w:sz w:val="26"/>
                <w:szCs w:val="26"/>
              </w:rPr>
            </w:pPr>
            <w:r>
              <w:rPr>
                <w:sz w:val="26"/>
                <w:szCs w:val="26"/>
              </w:rPr>
              <w:t>Sở Công Thương Quảng Ngãi</w:t>
            </w:r>
          </w:p>
        </w:tc>
        <w:tc>
          <w:tcPr>
            <w:tcW w:w="5057" w:type="dxa"/>
          </w:tcPr>
          <w:p w14:paraId="73D6CB43" w14:textId="77777777" w:rsidR="00CF2699" w:rsidRDefault="00CF2699" w:rsidP="00307681">
            <w:pPr>
              <w:spacing w:line="288" w:lineRule="auto"/>
              <w:jc w:val="both"/>
              <w:rPr>
                <w:color w:val="000000"/>
                <w:sz w:val="26"/>
                <w:szCs w:val="26"/>
              </w:rPr>
            </w:pPr>
            <w:r>
              <w:rPr>
                <w:color w:val="000000"/>
                <w:sz w:val="26"/>
                <w:szCs w:val="26"/>
              </w:rPr>
              <w:t>Nhất trí với bản Dự thảo</w:t>
            </w:r>
          </w:p>
        </w:tc>
        <w:tc>
          <w:tcPr>
            <w:tcW w:w="4961" w:type="dxa"/>
          </w:tcPr>
          <w:p w14:paraId="1240ABCC" w14:textId="77777777" w:rsidR="00CF2699" w:rsidRDefault="00CF2699" w:rsidP="00307681">
            <w:pPr>
              <w:spacing w:line="288" w:lineRule="auto"/>
              <w:jc w:val="both"/>
              <w:rPr>
                <w:sz w:val="26"/>
                <w:szCs w:val="26"/>
              </w:rPr>
            </w:pPr>
          </w:p>
        </w:tc>
      </w:tr>
      <w:tr w:rsidR="00CF2699" w:rsidRPr="00476660" w14:paraId="42BD2F50" w14:textId="77777777" w:rsidTr="00CF2699">
        <w:tc>
          <w:tcPr>
            <w:tcW w:w="951" w:type="dxa"/>
          </w:tcPr>
          <w:p w14:paraId="1206F329" w14:textId="77777777" w:rsidR="00CF2699" w:rsidRDefault="00CF2699" w:rsidP="00307681">
            <w:pPr>
              <w:spacing w:line="288" w:lineRule="auto"/>
              <w:jc w:val="center"/>
              <w:rPr>
                <w:sz w:val="26"/>
                <w:szCs w:val="26"/>
              </w:rPr>
            </w:pPr>
            <w:r>
              <w:rPr>
                <w:sz w:val="26"/>
                <w:szCs w:val="26"/>
              </w:rPr>
              <w:t>22</w:t>
            </w:r>
          </w:p>
        </w:tc>
        <w:tc>
          <w:tcPr>
            <w:tcW w:w="3201" w:type="dxa"/>
          </w:tcPr>
          <w:p w14:paraId="2FAB3699" w14:textId="77777777" w:rsidR="00CF2699" w:rsidRDefault="00CF2699" w:rsidP="00307681">
            <w:pPr>
              <w:spacing w:line="288" w:lineRule="auto"/>
              <w:jc w:val="both"/>
              <w:rPr>
                <w:sz w:val="26"/>
                <w:szCs w:val="26"/>
              </w:rPr>
            </w:pPr>
            <w:r>
              <w:rPr>
                <w:sz w:val="26"/>
                <w:szCs w:val="26"/>
              </w:rPr>
              <w:t>Sở Công Thương Quảng Ninh</w:t>
            </w:r>
          </w:p>
        </w:tc>
        <w:tc>
          <w:tcPr>
            <w:tcW w:w="5057" w:type="dxa"/>
          </w:tcPr>
          <w:p w14:paraId="565A6917" w14:textId="77777777" w:rsidR="00CF2699" w:rsidRDefault="00CF2699" w:rsidP="00307681">
            <w:pPr>
              <w:spacing w:line="288" w:lineRule="auto"/>
              <w:jc w:val="both"/>
              <w:rPr>
                <w:color w:val="000000"/>
                <w:sz w:val="26"/>
                <w:szCs w:val="26"/>
              </w:rPr>
            </w:pPr>
            <w:r>
              <w:rPr>
                <w:color w:val="000000"/>
                <w:sz w:val="26"/>
                <w:szCs w:val="26"/>
              </w:rPr>
              <w:t>Nhất trí với bản Dự thảo</w:t>
            </w:r>
          </w:p>
        </w:tc>
        <w:tc>
          <w:tcPr>
            <w:tcW w:w="4961" w:type="dxa"/>
          </w:tcPr>
          <w:p w14:paraId="657E8B91" w14:textId="77777777" w:rsidR="00CF2699" w:rsidRDefault="00CF2699" w:rsidP="00307681">
            <w:pPr>
              <w:spacing w:line="288" w:lineRule="auto"/>
              <w:jc w:val="both"/>
              <w:rPr>
                <w:sz w:val="26"/>
                <w:szCs w:val="26"/>
              </w:rPr>
            </w:pPr>
          </w:p>
        </w:tc>
      </w:tr>
      <w:tr w:rsidR="00CF2699" w:rsidRPr="00476660" w14:paraId="3CCFF71E" w14:textId="77777777" w:rsidTr="00CF2699">
        <w:tc>
          <w:tcPr>
            <w:tcW w:w="951" w:type="dxa"/>
          </w:tcPr>
          <w:p w14:paraId="6ECCF0A4" w14:textId="77777777" w:rsidR="00CF2699" w:rsidRDefault="00CF2699" w:rsidP="00307681">
            <w:pPr>
              <w:spacing w:line="288" w:lineRule="auto"/>
              <w:jc w:val="center"/>
              <w:rPr>
                <w:sz w:val="26"/>
                <w:szCs w:val="26"/>
              </w:rPr>
            </w:pPr>
            <w:r>
              <w:rPr>
                <w:sz w:val="26"/>
                <w:szCs w:val="26"/>
              </w:rPr>
              <w:lastRenderedPageBreak/>
              <w:t>23</w:t>
            </w:r>
          </w:p>
        </w:tc>
        <w:tc>
          <w:tcPr>
            <w:tcW w:w="3201" w:type="dxa"/>
          </w:tcPr>
          <w:p w14:paraId="4738C8F3" w14:textId="77777777" w:rsidR="00CF2699" w:rsidRDefault="00CF2699" w:rsidP="00307681">
            <w:pPr>
              <w:spacing w:line="288" w:lineRule="auto"/>
              <w:jc w:val="both"/>
              <w:rPr>
                <w:sz w:val="26"/>
                <w:szCs w:val="26"/>
              </w:rPr>
            </w:pPr>
            <w:r>
              <w:rPr>
                <w:sz w:val="26"/>
                <w:szCs w:val="26"/>
              </w:rPr>
              <w:t>Sở Công Thương Tây Ninh</w:t>
            </w:r>
          </w:p>
        </w:tc>
        <w:tc>
          <w:tcPr>
            <w:tcW w:w="5057" w:type="dxa"/>
          </w:tcPr>
          <w:p w14:paraId="6881F867"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t>- Tại phần căn cứ pháp lý đề nghị bổ sung thêm: Luật Phòng, chống tác hại của rượu, bia.</w:t>
            </w:r>
          </w:p>
          <w:p w14:paraId="5D23775C"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t>- Tại Mục 1 Phạm vi điều chỉnh cần bổ sung thêm quy định đối với rượu thuốc, rượu bổ….</w:t>
            </w:r>
          </w:p>
          <w:p w14:paraId="34A6EC80" w14:textId="77777777" w:rsidR="00CF2699" w:rsidRDefault="00CF2699" w:rsidP="00307681">
            <w:pPr>
              <w:spacing w:line="288" w:lineRule="auto"/>
              <w:ind w:right="34"/>
              <w:jc w:val="both"/>
              <w:rPr>
                <w:color w:val="000000"/>
                <w:sz w:val="26"/>
                <w:szCs w:val="26"/>
              </w:rPr>
            </w:pPr>
          </w:p>
          <w:p w14:paraId="02CBA972" w14:textId="77777777" w:rsidR="00CF2699" w:rsidRDefault="00CF2699" w:rsidP="00307681">
            <w:pPr>
              <w:spacing w:line="288" w:lineRule="auto"/>
              <w:ind w:right="34"/>
              <w:jc w:val="both"/>
              <w:rPr>
                <w:color w:val="000000"/>
                <w:sz w:val="26"/>
                <w:szCs w:val="26"/>
              </w:rPr>
            </w:pPr>
          </w:p>
          <w:p w14:paraId="5A301DB4" w14:textId="77777777" w:rsidR="00CF2699" w:rsidRDefault="00CF2699" w:rsidP="00307681">
            <w:pPr>
              <w:spacing w:line="288" w:lineRule="auto"/>
              <w:ind w:right="34"/>
              <w:jc w:val="both"/>
              <w:rPr>
                <w:color w:val="000000"/>
                <w:sz w:val="26"/>
                <w:szCs w:val="26"/>
              </w:rPr>
            </w:pPr>
          </w:p>
          <w:p w14:paraId="02F07171" w14:textId="77777777" w:rsidR="00CF2699" w:rsidRDefault="00CF2699" w:rsidP="00307681">
            <w:pPr>
              <w:spacing w:line="288" w:lineRule="auto"/>
              <w:ind w:right="34"/>
              <w:jc w:val="both"/>
              <w:rPr>
                <w:color w:val="000000"/>
                <w:sz w:val="26"/>
                <w:szCs w:val="26"/>
              </w:rPr>
            </w:pPr>
          </w:p>
          <w:p w14:paraId="5D3CA782" w14:textId="77777777" w:rsidR="00CF2699" w:rsidRDefault="00CF2699" w:rsidP="00307681">
            <w:pPr>
              <w:spacing w:line="288" w:lineRule="auto"/>
              <w:ind w:right="34"/>
              <w:jc w:val="both"/>
              <w:rPr>
                <w:color w:val="000000"/>
                <w:sz w:val="26"/>
                <w:szCs w:val="26"/>
              </w:rPr>
            </w:pPr>
          </w:p>
          <w:p w14:paraId="7AF30D8D" w14:textId="77777777" w:rsidR="00CF2699" w:rsidRDefault="00CF2699" w:rsidP="00307681">
            <w:pPr>
              <w:spacing w:line="288" w:lineRule="auto"/>
              <w:ind w:right="34"/>
              <w:jc w:val="both"/>
              <w:rPr>
                <w:color w:val="000000"/>
                <w:sz w:val="26"/>
                <w:szCs w:val="26"/>
              </w:rPr>
            </w:pPr>
          </w:p>
          <w:p w14:paraId="595BDD92"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t xml:space="preserve">- Tại Mục 3 Phần I đề nghị bổ sung, làm rõ thêm đối với phần giải thích từ ngữ và chữ viết tắt: </w:t>
            </w:r>
          </w:p>
          <w:p w14:paraId="345013EA"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t xml:space="preserve">+ Rượu có độ rượu dưới 8,5%, rượu có độ rượu dưới 5,5 % vì nước trái cây lên men có độ còn dưới 5,5 độ theo thể tích là rượu </w:t>
            </w:r>
            <w:bookmarkStart w:id="2" w:name="dieu_2"/>
            <w:r w:rsidRPr="00692018">
              <w:rPr>
                <w:rFonts w:eastAsia="SimSun"/>
                <w:sz w:val="26"/>
                <w:szCs w:val="26"/>
                <w:lang w:eastAsia="zh-CN"/>
              </w:rPr>
              <w:t xml:space="preserve">theo khoản 1 Điều 2 </w:t>
            </w:r>
            <w:bookmarkEnd w:id="2"/>
            <w:r w:rsidRPr="00692018">
              <w:rPr>
                <w:rFonts w:eastAsia="SimSun"/>
                <w:sz w:val="26"/>
                <w:szCs w:val="26"/>
                <w:lang w:eastAsia="zh-CN"/>
              </w:rPr>
              <w:t xml:space="preserve">Luật Phòng chống tác hại rượu bia số 44/2019/QH14 ngày 14 tháng 06 năm 2019, “rượu” đã được quy định </w:t>
            </w:r>
            <w:r w:rsidRPr="00692018">
              <w:rPr>
                <w:rFonts w:eastAsia="SimSun"/>
                <w:bCs/>
                <w:color w:val="000000"/>
                <w:sz w:val="26"/>
                <w:szCs w:val="26"/>
                <w:lang w:eastAsia="zh-CN"/>
              </w:rPr>
              <w:t>như sau: “</w:t>
            </w:r>
            <w:r w:rsidRPr="00692018">
              <w:rPr>
                <w:rFonts w:eastAsia="SimSun"/>
                <w:i/>
                <w:iCs/>
                <w:color w:val="000000"/>
                <w:sz w:val="26"/>
                <w:szCs w:val="26"/>
                <w:lang w:val="vi-VN" w:eastAsia="zh-CN"/>
              </w:rPr>
              <w:t>Rượu</w:t>
            </w:r>
            <w:r w:rsidRPr="00692018">
              <w:rPr>
                <w:rFonts w:eastAsia="SimSun"/>
                <w:color w:val="000000"/>
                <w:sz w:val="26"/>
                <w:szCs w:val="26"/>
                <w:lang w:val="vi-VN" w:eastAsia="zh-CN"/>
              </w:rPr>
              <w:t> là đồ uống có cồn thực phẩm, được sản xuất từ quá trình lên men từ một hoặc hỗn hợp của các loại nguyên liệu chủ yếu gồm tinh bột của ngũ cốc, dịch đường của cây, hoa, củ, quả hoặc là đồ uống được pha chế từ cồn thực phẩm”</w:t>
            </w:r>
            <w:r w:rsidRPr="00692018">
              <w:rPr>
                <w:rFonts w:eastAsia="SimSun"/>
                <w:color w:val="000000"/>
                <w:sz w:val="26"/>
                <w:szCs w:val="26"/>
                <w:lang w:eastAsia="zh-CN"/>
              </w:rPr>
              <w:t>.</w:t>
            </w:r>
          </w:p>
          <w:p w14:paraId="7F18C4BB"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lastRenderedPageBreak/>
              <w:t xml:space="preserve">+ </w:t>
            </w:r>
            <w:r w:rsidRPr="00692018">
              <w:rPr>
                <w:rFonts w:eastAsia="SimSun"/>
                <w:sz w:val="26"/>
                <w:szCs w:val="26"/>
                <w:lang w:eastAsia="zh-CN"/>
              </w:rPr>
              <w:t>Đề nghị bổ sung phạm vi điều chỉnh đối với các sản phẩm rượu trắng, rượu mùi, rượu ngâm từ các loại thực vật, động vật, rượu lên men từ các loại trái cây, dịch trái cây, rượu ngâm các loại sâm, nhân sâm, nấm linh chi,…</w:t>
            </w:r>
          </w:p>
          <w:p w14:paraId="74403A22"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t>- Tại Mục 2 Phần IV đề nghị sửa đổi: Công bố hợp quy / Tự công bố.</w:t>
            </w:r>
          </w:p>
          <w:p w14:paraId="5F032276" w14:textId="77777777" w:rsidR="00CF2699" w:rsidRPr="00692018" w:rsidRDefault="00CF2699" w:rsidP="00307681">
            <w:pPr>
              <w:spacing w:line="288" w:lineRule="auto"/>
              <w:ind w:right="34"/>
              <w:jc w:val="both"/>
              <w:rPr>
                <w:color w:val="000000"/>
                <w:sz w:val="26"/>
                <w:szCs w:val="26"/>
              </w:rPr>
            </w:pPr>
            <w:r w:rsidRPr="00692018">
              <w:rPr>
                <w:color w:val="000000"/>
                <w:sz w:val="26"/>
                <w:szCs w:val="26"/>
              </w:rPr>
              <w:t xml:space="preserve">- Tại Mục 4 Phần IV quy định chuyển tiếp đề nghị sửa đổi, bổ sung: </w:t>
            </w:r>
          </w:p>
          <w:p w14:paraId="164DE94E" w14:textId="77777777" w:rsidR="00CF2699" w:rsidRPr="00692018" w:rsidRDefault="00CF2699" w:rsidP="00307681">
            <w:pPr>
              <w:spacing w:line="288" w:lineRule="auto"/>
              <w:ind w:right="34"/>
              <w:jc w:val="both"/>
              <w:rPr>
                <w:i/>
                <w:color w:val="000000"/>
                <w:sz w:val="26"/>
                <w:szCs w:val="26"/>
              </w:rPr>
            </w:pPr>
            <w:r w:rsidRPr="00692018">
              <w:rPr>
                <w:color w:val="000000"/>
                <w:sz w:val="26"/>
                <w:szCs w:val="26"/>
              </w:rPr>
              <w:t xml:space="preserve">+ </w:t>
            </w:r>
            <w:r w:rsidRPr="00692018">
              <w:rPr>
                <w:i/>
                <w:color w:val="000000"/>
                <w:sz w:val="26"/>
                <w:szCs w:val="26"/>
              </w:rPr>
              <w:t>“…không quá 06 tháng kể từ ngày Quy chuẩn này có hiệu lực thi hành”</w:t>
            </w:r>
            <w:r w:rsidRPr="00692018">
              <w:rPr>
                <w:color w:val="000000"/>
                <w:sz w:val="26"/>
                <w:szCs w:val="26"/>
              </w:rPr>
              <w:t xml:space="preserve"> thành </w:t>
            </w:r>
            <w:r w:rsidRPr="00692018">
              <w:rPr>
                <w:i/>
                <w:color w:val="000000"/>
                <w:sz w:val="26"/>
                <w:szCs w:val="26"/>
              </w:rPr>
              <w:t>“…không quá 01 năm kể từ ngày Quy chuẩn này có hiệu lực thi hành”.</w:t>
            </w:r>
          </w:p>
          <w:p w14:paraId="45FC000C" w14:textId="77777777" w:rsidR="00CF2699" w:rsidRDefault="00CF2699" w:rsidP="00307681">
            <w:pPr>
              <w:spacing w:line="288" w:lineRule="auto"/>
              <w:ind w:right="34"/>
              <w:jc w:val="both"/>
              <w:rPr>
                <w:color w:val="000000"/>
                <w:sz w:val="26"/>
                <w:szCs w:val="26"/>
              </w:rPr>
            </w:pPr>
            <w:r w:rsidRPr="00692018">
              <w:rPr>
                <w:i/>
                <w:color w:val="000000"/>
                <w:sz w:val="26"/>
                <w:szCs w:val="26"/>
              </w:rPr>
              <w:t xml:space="preserve">+ </w:t>
            </w:r>
            <w:r w:rsidRPr="00692018">
              <w:rPr>
                <w:color w:val="000000"/>
                <w:sz w:val="26"/>
                <w:szCs w:val="26"/>
              </w:rPr>
              <w:t>Bổ sung thêm quy định chuyển tiếp đối với những sản phẩm đồ uống có cồn thực hiện tự công bố dựa trên QCVN 6-3: 2010/BYT, những sản phẩm này có phải thực hiện tự công bố lại hay chỉ làm văn bản cập nhật lại nội dung đã công bố.</w:t>
            </w:r>
          </w:p>
        </w:tc>
        <w:tc>
          <w:tcPr>
            <w:tcW w:w="4961" w:type="dxa"/>
          </w:tcPr>
          <w:p w14:paraId="6F9A945D" w14:textId="77777777" w:rsidR="00CF2699" w:rsidRDefault="00CF2699" w:rsidP="00307681">
            <w:pPr>
              <w:spacing w:line="288" w:lineRule="auto"/>
              <w:jc w:val="both"/>
              <w:rPr>
                <w:sz w:val="26"/>
                <w:szCs w:val="26"/>
              </w:rPr>
            </w:pPr>
            <w:r>
              <w:rPr>
                <w:sz w:val="26"/>
                <w:szCs w:val="26"/>
              </w:rPr>
              <w:lastRenderedPageBreak/>
              <w:t>- Xin xem xét tiếp  thu</w:t>
            </w:r>
          </w:p>
          <w:p w14:paraId="183AA2FB" w14:textId="77777777" w:rsidR="00CF2699" w:rsidRDefault="00CF2699" w:rsidP="00307681">
            <w:pPr>
              <w:spacing w:line="288" w:lineRule="auto"/>
              <w:jc w:val="both"/>
              <w:rPr>
                <w:sz w:val="26"/>
                <w:szCs w:val="26"/>
              </w:rPr>
            </w:pPr>
          </w:p>
          <w:p w14:paraId="2520C257" w14:textId="77777777" w:rsidR="00CF2699" w:rsidRDefault="00CF2699" w:rsidP="00307681">
            <w:pPr>
              <w:spacing w:line="288" w:lineRule="auto"/>
              <w:jc w:val="both"/>
              <w:rPr>
                <w:sz w:val="26"/>
                <w:szCs w:val="26"/>
              </w:rPr>
            </w:pPr>
            <w:r>
              <w:rPr>
                <w:sz w:val="26"/>
                <w:szCs w:val="26"/>
              </w:rPr>
              <w:t>-  Các loại rượu ngâm phụ thuộc lớn vào tính chất đặc thù và rất đa dạng của từng nguyên liệu ngâm nên QCVN đồ uống có cồn chưa thể bao phủ được từng loại sản phẩm rượu ngâm mà sẽ tập trung vào quy định mức giới hạn cho loại rượu dùng làm nguyên liệu để ngâm như rượu trắng chưng cất, rượu trắng pha chế.</w:t>
            </w:r>
          </w:p>
          <w:p w14:paraId="74CC4983" w14:textId="77777777" w:rsidR="00CF2699" w:rsidRDefault="00CF2699" w:rsidP="00307681">
            <w:pPr>
              <w:spacing w:line="288" w:lineRule="auto"/>
              <w:jc w:val="both"/>
              <w:rPr>
                <w:sz w:val="26"/>
                <w:szCs w:val="26"/>
              </w:rPr>
            </w:pPr>
          </w:p>
          <w:p w14:paraId="5C2D127C" w14:textId="77777777" w:rsidR="00CF2699" w:rsidRDefault="00CF2699" w:rsidP="00307681">
            <w:pPr>
              <w:spacing w:line="288" w:lineRule="auto"/>
              <w:jc w:val="both"/>
              <w:rPr>
                <w:sz w:val="26"/>
                <w:szCs w:val="26"/>
              </w:rPr>
            </w:pPr>
          </w:p>
          <w:p w14:paraId="482B0E77" w14:textId="77777777" w:rsidR="00CF2699" w:rsidRDefault="00CF2699" w:rsidP="00307681">
            <w:pPr>
              <w:spacing w:line="288" w:lineRule="auto"/>
              <w:jc w:val="both"/>
              <w:rPr>
                <w:sz w:val="26"/>
                <w:szCs w:val="26"/>
              </w:rPr>
            </w:pPr>
          </w:p>
          <w:p w14:paraId="36D6C8E4" w14:textId="77777777" w:rsidR="00CF2699" w:rsidRDefault="00CF2699" w:rsidP="00307681">
            <w:pPr>
              <w:spacing w:line="288" w:lineRule="auto"/>
              <w:jc w:val="both"/>
              <w:rPr>
                <w:sz w:val="26"/>
                <w:szCs w:val="26"/>
              </w:rPr>
            </w:pPr>
            <w:r>
              <w:rPr>
                <w:sz w:val="26"/>
                <w:szCs w:val="26"/>
              </w:rPr>
              <w:t>- Các sản phẩm  này hiện chưa có trong phạm vi điều chỉnh và sẽ được bổ sung trong bản dự thảo xây dựng giai đoạn sau.</w:t>
            </w:r>
          </w:p>
          <w:p w14:paraId="68E5AE9D" w14:textId="77777777" w:rsidR="00CF2699" w:rsidRDefault="00CF2699" w:rsidP="00307681">
            <w:pPr>
              <w:spacing w:line="288" w:lineRule="auto"/>
              <w:jc w:val="both"/>
              <w:rPr>
                <w:sz w:val="26"/>
                <w:szCs w:val="26"/>
              </w:rPr>
            </w:pPr>
          </w:p>
          <w:p w14:paraId="4E68AA6E" w14:textId="77777777" w:rsidR="00CF2699" w:rsidRDefault="00CF2699" w:rsidP="00307681">
            <w:pPr>
              <w:spacing w:line="288" w:lineRule="auto"/>
              <w:jc w:val="both"/>
              <w:rPr>
                <w:sz w:val="26"/>
                <w:szCs w:val="26"/>
              </w:rPr>
            </w:pPr>
          </w:p>
          <w:p w14:paraId="205F1F4C" w14:textId="77777777" w:rsidR="00CF2699" w:rsidRDefault="00CF2699" w:rsidP="00307681">
            <w:pPr>
              <w:spacing w:line="288" w:lineRule="auto"/>
              <w:jc w:val="both"/>
              <w:rPr>
                <w:sz w:val="26"/>
                <w:szCs w:val="26"/>
              </w:rPr>
            </w:pPr>
          </w:p>
          <w:p w14:paraId="7C405835" w14:textId="77777777" w:rsidR="00CF2699" w:rsidRDefault="00CF2699" w:rsidP="00307681">
            <w:pPr>
              <w:spacing w:line="288" w:lineRule="auto"/>
              <w:jc w:val="both"/>
              <w:rPr>
                <w:sz w:val="26"/>
                <w:szCs w:val="26"/>
              </w:rPr>
            </w:pPr>
          </w:p>
          <w:p w14:paraId="4B84F2E6" w14:textId="77777777" w:rsidR="00CF2699" w:rsidRDefault="00CF2699" w:rsidP="00307681">
            <w:pPr>
              <w:spacing w:line="288" w:lineRule="auto"/>
              <w:jc w:val="both"/>
              <w:rPr>
                <w:sz w:val="26"/>
                <w:szCs w:val="26"/>
              </w:rPr>
            </w:pPr>
          </w:p>
          <w:p w14:paraId="46672EF5" w14:textId="77777777" w:rsidR="00CF2699" w:rsidRDefault="00CF2699" w:rsidP="00307681">
            <w:pPr>
              <w:spacing w:line="288" w:lineRule="auto"/>
              <w:jc w:val="both"/>
              <w:rPr>
                <w:sz w:val="26"/>
                <w:szCs w:val="26"/>
              </w:rPr>
            </w:pPr>
          </w:p>
          <w:p w14:paraId="7F8138D4" w14:textId="77777777" w:rsidR="00CF2699" w:rsidRDefault="00CF2699" w:rsidP="00307681">
            <w:pPr>
              <w:spacing w:line="288" w:lineRule="auto"/>
              <w:jc w:val="both"/>
              <w:rPr>
                <w:sz w:val="26"/>
                <w:szCs w:val="26"/>
              </w:rPr>
            </w:pPr>
          </w:p>
          <w:p w14:paraId="1B6E1654" w14:textId="77777777" w:rsidR="00CF2699" w:rsidRDefault="00CF2699" w:rsidP="00307681">
            <w:pPr>
              <w:spacing w:line="288" w:lineRule="auto"/>
              <w:jc w:val="both"/>
              <w:rPr>
                <w:sz w:val="26"/>
                <w:szCs w:val="26"/>
              </w:rPr>
            </w:pPr>
          </w:p>
          <w:p w14:paraId="695B4AFC" w14:textId="77777777" w:rsidR="00CF2699" w:rsidRDefault="00CF2699" w:rsidP="00307681">
            <w:pPr>
              <w:spacing w:line="288" w:lineRule="auto"/>
              <w:jc w:val="both"/>
              <w:rPr>
                <w:sz w:val="26"/>
                <w:szCs w:val="26"/>
              </w:rPr>
            </w:pPr>
          </w:p>
          <w:p w14:paraId="6E58A7C5" w14:textId="77777777" w:rsidR="00CF2699" w:rsidRDefault="00CF2699" w:rsidP="00307681">
            <w:pPr>
              <w:spacing w:line="288" w:lineRule="auto"/>
              <w:jc w:val="both"/>
              <w:rPr>
                <w:sz w:val="26"/>
                <w:szCs w:val="26"/>
              </w:rPr>
            </w:pPr>
            <w:r>
              <w:rPr>
                <w:sz w:val="26"/>
                <w:szCs w:val="26"/>
              </w:rPr>
              <w:lastRenderedPageBreak/>
              <w:t>- Đã trả lời ờ trên. Riêng  rượu mùi sẽ được đưa vào dự thảo phiên  bản QCVN đồ uống có cồn được xây dựng trong giai đoạn 2026-2028.</w:t>
            </w:r>
          </w:p>
          <w:p w14:paraId="5A2924EE" w14:textId="77777777" w:rsidR="00CF2699" w:rsidRDefault="00CF2699" w:rsidP="00307681">
            <w:pPr>
              <w:spacing w:line="288" w:lineRule="auto"/>
              <w:jc w:val="both"/>
              <w:rPr>
                <w:sz w:val="26"/>
                <w:szCs w:val="26"/>
              </w:rPr>
            </w:pPr>
          </w:p>
          <w:p w14:paraId="35B5CDB2" w14:textId="77777777" w:rsidR="00CF2699" w:rsidRDefault="00CF2699" w:rsidP="00307681">
            <w:pPr>
              <w:spacing w:line="288" w:lineRule="auto"/>
              <w:jc w:val="both"/>
              <w:rPr>
                <w:sz w:val="26"/>
                <w:szCs w:val="26"/>
              </w:rPr>
            </w:pPr>
            <w:r>
              <w:rPr>
                <w:sz w:val="26"/>
                <w:szCs w:val="26"/>
              </w:rPr>
              <w:t>- Xin xem xét tiếp thu.</w:t>
            </w:r>
          </w:p>
          <w:p w14:paraId="1AA1014E" w14:textId="77777777" w:rsidR="00CF2699" w:rsidRDefault="00CF2699" w:rsidP="00307681">
            <w:pPr>
              <w:spacing w:line="288" w:lineRule="auto"/>
              <w:jc w:val="both"/>
              <w:rPr>
                <w:sz w:val="26"/>
                <w:szCs w:val="26"/>
              </w:rPr>
            </w:pPr>
          </w:p>
          <w:p w14:paraId="156985FD" w14:textId="4E1686ED" w:rsidR="00CF2699" w:rsidRDefault="003B598F" w:rsidP="00307681">
            <w:pPr>
              <w:spacing w:line="288" w:lineRule="auto"/>
              <w:jc w:val="both"/>
              <w:rPr>
                <w:sz w:val="26"/>
                <w:szCs w:val="26"/>
              </w:rPr>
            </w:pPr>
            <w:r>
              <w:rPr>
                <w:sz w:val="26"/>
                <w:szCs w:val="26"/>
              </w:rPr>
              <w:t>- Đã chỉnh sửa thành hiệu lực thi hành là 6 tháng kể từ ngày ban hành và quy định chuyển tiếp là 12 tháng từ ngày có hiệu lực.</w:t>
            </w:r>
          </w:p>
          <w:p w14:paraId="0C45FEE0" w14:textId="77777777" w:rsidR="00CF2699" w:rsidRDefault="00CF2699" w:rsidP="00307681">
            <w:pPr>
              <w:spacing w:line="288" w:lineRule="auto"/>
              <w:jc w:val="both"/>
              <w:rPr>
                <w:sz w:val="26"/>
                <w:szCs w:val="26"/>
              </w:rPr>
            </w:pPr>
          </w:p>
          <w:p w14:paraId="744F812F" w14:textId="77777777" w:rsidR="00CF2699" w:rsidRDefault="00CF2699" w:rsidP="00307681">
            <w:pPr>
              <w:spacing w:line="288" w:lineRule="auto"/>
              <w:jc w:val="both"/>
              <w:rPr>
                <w:sz w:val="26"/>
                <w:szCs w:val="26"/>
              </w:rPr>
            </w:pPr>
          </w:p>
          <w:p w14:paraId="291BCF8D" w14:textId="77777777" w:rsidR="00CF2699" w:rsidRDefault="00CF2699" w:rsidP="00307681">
            <w:pPr>
              <w:spacing w:line="288" w:lineRule="auto"/>
              <w:jc w:val="both"/>
              <w:rPr>
                <w:sz w:val="26"/>
                <w:szCs w:val="26"/>
              </w:rPr>
            </w:pPr>
          </w:p>
          <w:p w14:paraId="4071B792" w14:textId="172DE17C" w:rsidR="00CF2699" w:rsidRDefault="00CF2699" w:rsidP="00307681">
            <w:pPr>
              <w:spacing w:line="288" w:lineRule="auto"/>
              <w:jc w:val="both"/>
              <w:rPr>
                <w:sz w:val="26"/>
                <w:szCs w:val="26"/>
              </w:rPr>
            </w:pPr>
            <w:r>
              <w:rPr>
                <w:sz w:val="26"/>
                <w:szCs w:val="26"/>
              </w:rPr>
              <w:t>- Ban soạn thảo sẽ xin ý kiến chỉ đạo c</w:t>
            </w:r>
            <w:r w:rsidR="003B598F">
              <w:rPr>
                <w:sz w:val="26"/>
                <w:szCs w:val="26"/>
              </w:rPr>
              <w:t>ủa Bộ Công Thương về vấn đề này để đơn vị quản lý nhà nước sẽ có hướng dẫn cụ thể.</w:t>
            </w:r>
          </w:p>
          <w:p w14:paraId="659C43F6" w14:textId="77777777" w:rsidR="00CF2699" w:rsidRDefault="00CF2699" w:rsidP="00307681">
            <w:pPr>
              <w:spacing w:line="288" w:lineRule="auto"/>
              <w:jc w:val="both"/>
              <w:rPr>
                <w:sz w:val="26"/>
                <w:szCs w:val="26"/>
              </w:rPr>
            </w:pPr>
          </w:p>
          <w:p w14:paraId="36E83219" w14:textId="77777777" w:rsidR="00CF2699" w:rsidRDefault="00CF2699" w:rsidP="00307681">
            <w:pPr>
              <w:spacing w:line="288" w:lineRule="auto"/>
              <w:jc w:val="both"/>
              <w:rPr>
                <w:sz w:val="26"/>
                <w:szCs w:val="26"/>
              </w:rPr>
            </w:pPr>
          </w:p>
          <w:p w14:paraId="04D6BAFC" w14:textId="77777777" w:rsidR="00CF2699" w:rsidRDefault="00CF2699" w:rsidP="00307681">
            <w:pPr>
              <w:spacing w:line="288" w:lineRule="auto"/>
              <w:jc w:val="both"/>
              <w:rPr>
                <w:sz w:val="26"/>
                <w:szCs w:val="26"/>
              </w:rPr>
            </w:pPr>
          </w:p>
        </w:tc>
      </w:tr>
      <w:tr w:rsidR="00CF2699" w:rsidRPr="00476660" w14:paraId="013040ED" w14:textId="77777777" w:rsidTr="00CF2699">
        <w:tc>
          <w:tcPr>
            <w:tcW w:w="951" w:type="dxa"/>
          </w:tcPr>
          <w:p w14:paraId="1147FBC3" w14:textId="77777777" w:rsidR="00CF2699" w:rsidRDefault="00CF2699" w:rsidP="00307681">
            <w:pPr>
              <w:spacing w:line="288" w:lineRule="auto"/>
              <w:jc w:val="center"/>
              <w:rPr>
                <w:sz w:val="26"/>
                <w:szCs w:val="26"/>
              </w:rPr>
            </w:pPr>
            <w:r>
              <w:rPr>
                <w:sz w:val="26"/>
                <w:szCs w:val="26"/>
              </w:rPr>
              <w:lastRenderedPageBreak/>
              <w:t>24</w:t>
            </w:r>
          </w:p>
        </w:tc>
        <w:tc>
          <w:tcPr>
            <w:tcW w:w="3201" w:type="dxa"/>
          </w:tcPr>
          <w:p w14:paraId="119234B8" w14:textId="77777777" w:rsidR="00CF2699" w:rsidRDefault="00CF2699" w:rsidP="00307681">
            <w:pPr>
              <w:spacing w:line="288" w:lineRule="auto"/>
              <w:jc w:val="both"/>
              <w:rPr>
                <w:sz w:val="26"/>
                <w:szCs w:val="26"/>
              </w:rPr>
            </w:pPr>
            <w:r>
              <w:rPr>
                <w:sz w:val="26"/>
                <w:szCs w:val="26"/>
              </w:rPr>
              <w:t>Vụ chính sách thương mại đa biên</w:t>
            </w:r>
          </w:p>
        </w:tc>
        <w:tc>
          <w:tcPr>
            <w:tcW w:w="5057" w:type="dxa"/>
          </w:tcPr>
          <w:p w14:paraId="30FD3842" w14:textId="77777777" w:rsidR="00CF2699" w:rsidRDefault="00CF2699" w:rsidP="00307681">
            <w:pPr>
              <w:spacing w:line="288" w:lineRule="auto"/>
              <w:jc w:val="both"/>
              <w:rPr>
                <w:color w:val="000000"/>
                <w:sz w:val="26"/>
                <w:szCs w:val="26"/>
              </w:rPr>
            </w:pPr>
            <w:r>
              <w:rPr>
                <w:color w:val="000000"/>
                <w:sz w:val="26"/>
                <w:szCs w:val="26"/>
              </w:rPr>
              <w:t>Đề nghị thông báo với văn phòng TBT Việt Nam</w:t>
            </w:r>
          </w:p>
        </w:tc>
        <w:tc>
          <w:tcPr>
            <w:tcW w:w="4961" w:type="dxa"/>
          </w:tcPr>
          <w:p w14:paraId="7D640567" w14:textId="56301089" w:rsidR="00CF2699" w:rsidRDefault="00CF2699" w:rsidP="00307681">
            <w:pPr>
              <w:spacing w:line="288" w:lineRule="auto"/>
              <w:jc w:val="both"/>
              <w:rPr>
                <w:sz w:val="26"/>
                <w:szCs w:val="26"/>
              </w:rPr>
            </w:pPr>
            <w:r>
              <w:rPr>
                <w:sz w:val="26"/>
                <w:szCs w:val="26"/>
              </w:rPr>
              <w:t>Hiện đã gửi văn bản xin ý kiến</w:t>
            </w:r>
            <w:r w:rsidR="003B598F">
              <w:rPr>
                <w:sz w:val="26"/>
                <w:szCs w:val="26"/>
              </w:rPr>
              <w:t xml:space="preserve"> và đã nhận được ý kiến của EU, UK và Hoa Kỳ</w:t>
            </w:r>
          </w:p>
        </w:tc>
      </w:tr>
      <w:tr w:rsidR="00CF2699" w:rsidRPr="00476660" w14:paraId="037DD59A" w14:textId="77777777" w:rsidTr="00CF2699">
        <w:tc>
          <w:tcPr>
            <w:tcW w:w="951" w:type="dxa"/>
          </w:tcPr>
          <w:p w14:paraId="333764FE" w14:textId="77777777" w:rsidR="00CF2699" w:rsidRDefault="00CF2699" w:rsidP="00307681">
            <w:pPr>
              <w:spacing w:line="288" w:lineRule="auto"/>
              <w:jc w:val="center"/>
              <w:rPr>
                <w:sz w:val="26"/>
                <w:szCs w:val="26"/>
              </w:rPr>
            </w:pPr>
            <w:r>
              <w:rPr>
                <w:sz w:val="26"/>
                <w:szCs w:val="26"/>
              </w:rPr>
              <w:t>25</w:t>
            </w:r>
          </w:p>
        </w:tc>
        <w:tc>
          <w:tcPr>
            <w:tcW w:w="3201" w:type="dxa"/>
          </w:tcPr>
          <w:p w14:paraId="6F2A3425" w14:textId="77777777" w:rsidR="00CF2699" w:rsidRDefault="00CF2699" w:rsidP="00307681">
            <w:pPr>
              <w:spacing w:line="288" w:lineRule="auto"/>
              <w:jc w:val="both"/>
              <w:rPr>
                <w:sz w:val="26"/>
                <w:szCs w:val="26"/>
              </w:rPr>
            </w:pPr>
            <w:r>
              <w:rPr>
                <w:sz w:val="26"/>
                <w:szCs w:val="26"/>
              </w:rPr>
              <w:t>Trường Đại học Công Thương Thành phố Hồ Chí Minh</w:t>
            </w:r>
          </w:p>
        </w:tc>
        <w:tc>
          <w:tcPr>
            <w:tcW w:w="5057" w:type="dxa"/>
          </w:tcPr>
          <w:p w14:paraId="411F6CE9" w14:textId="77777777" w:rsidR="00CF2699" w:rsidRDefault="00CF2699" w:rsidP="00307681">
            <w:pPr>
              <w:spacing w:line="288" w:lineRule="auto"/>
              <w:jc w:val="both"/>
              <w:rPr>
                <w:color w:val="000000"/>
                <w:sz w:val="26"/>
                <w:szCs w:val="26"/>
              </w:rPr>
            </w:pPr>
            <w:r>
              <w:rPr>
                <w:color w:val="000000"/>
                <w:sz w:val="26"/>
                <w:szCs w:val="26"/>
              </w:rPr>
              <w:t>- Bổ sung thêm rượu bổ có chứa hoạt tính sinh học</w:t>
            </w:r>
          </w:p>
          <w:p w14:paraId="6DA1F372" w14:textId="77777777" w:rsidR="00CF2699" w:rsidRDefault="00CF2699" w:rsidP="00307681">
            <w:pPr>
              <w:spacing w:line="288" w:lineRule="auto"/>
              <w:jc w:val="both"/>
              <w:rPr>
                <w:color w:val="000000"/>
                <w:sz w:val="26"/>
                <w:szCs w:val="26"/>
              </w:rPr>
            </w:pPr>
            <w:r>
              <w:rPr>
                <w:color w:val="000000"/>
                <w:sz w:val="26"/>
                <w:szCs w:val="26"/>
              </w:rPr>
              <w:t>- Bổ sung các chỉ tiêu hoá lý của sản phẩm đồ uống có cồn</w:t>
            </w:r>
          </w:p>
          <w:p w14:paraId="79053D38" w14:textId="77777777" w:rsidR="00CF2699" w:rsidRDefault="00CF2699" w:rsidP="00307681">
            <w:pPr>
              <w:spacing w:line="288" w:lineRule="auto"/>
              <w:jc w:val="both"/>
              <w:rPr>
                <w:color w:val="000000"/>
                <w:sz w:val="26"/>
                <w:szCs w:val="26"/>
              </w:rPr>
            </w:pPr>
            <w:r>
              <w:rPr>
                <w:color w:val="000000"/>
                <w:sz w:val="26"/>
                <w:szCs w:val="26"/>
              </w:rPr>
              <w:lastRenderedPageBreak/>
              <w:t>- Phương pháp phân tích bổ sung thêm phương pháp theo Analytica EBC</w:t>
            </w:r>
          </w:p>
          <w:p w14:paraId="590A8142" w14:textId="77777777" w:rsidR="00CF2699" w:rsidRDefault="00CF2699" w:rsidP="00307681">
            <w:pPr>
              <w:spacing w:line="288" w:lineRule="auto"/>
              <w:jc w:val="both"/>
              <w:rPr>
                <w:color w:val="000000"/>
                <w:sz w:val="26"/>
                <w:szCs w:val="26"/>
              </w:rPr>
            </w:pPr>
          </w:p>
          <w:p w14:paraId="030D9AD2" w14:textId="77777777" w:rsidR="00CF2699" w:rsidRDefault="00CF2699" w:rsidP="00307681">
            <w:pPr>
              <w:spacing w:line="288" w:lineRule="auto"/>
              <w:jc w:val="both"/>
              <w:rPr>
                <w:color w:val="000000"/>
                <w:sz w:val="26"/>
                <w:szCs w:val="26"/>
              </w:rPr>
            </w:pPr>
          </w:p>
          <w:p w14:paraId="3BF91599" w14:textId="77777777" w:rsidR="00CF2699" w:rsidRDefault="00CF2699" w:rsidP="00307681">
            <w:pPr>
              <w:spacing w:line="288" w:lineRule="auto"/>
              <w:jc w:val="both"/>
              <w:rPr>
                <w:color w:val="000000"/>
                <w:sz w:val="26"/>
                <w:szCs w:val="26"/>
              </w:rPr>
            </w:pPr>
          </w:p>
          <w:p w14:paraId="5DBE67F9" w14:textId="77777777" w:rsidR="00CF2699" w:rsidRDefault="00CF2699" w:rsidP="00307681">
            <w:pPr>
              <w:spacing w:line="288" w:lineRule="auto"/>
              <w:jc w:val="both"/>
              <w:rPr>
                <w:color w:val="000000"/>
                <w:sz w:val="26"/>
                <w:szCs w:val="26"/>
              </w:rPr>
            </w:pPr>
          </w:p>
          <w:p w14:paraId="6CA7A0AF" w14:textId="77777777" w:rsidR="00CF2699" w:rsidRDefault="00CF2699" w:rsidP="00307681">
            <w:pPr>
              <w:spacing w:line="288" w:lineRule="auto"/>
              <w:jc w:val="both"/>
              <w:rPr>
                <w:color w:val="000000"/>
                <w:sz w:val="26"/>
                <w:szCs w:val="26"/>
              </w:rPr>
            </w:pPr>
            <w:r>
              <w:rPr>
                <w:color w:val="000000"/>
                <w:sz w:val="26"/>
                <w:szCs w:val="26"/>
              </w:rPr>
              <w:t>- Bổ sung thêm luật tiêu chuẩn quy chuẩn, luật chất lượng sản phẩm hàng hoá trong phần căn cứ.</w:t>
            </w:r>
          </w:p>
          <w:p w14:paraId="75CC429F" w14:textId="77777777" w:rsidR="00CF2699" w:rsidRDefault="00CF2699" w:rsidP="00307681">
            <w:pPr>
              <w:spacing w:line="288" w:lineRule="auto"/>
              <w:jc w:val="both"/>
              <w:rPr>
                <w:color w:val="000000"/>
                <w:sz w:val="26"/>
                <w:szCs w:val="26"/>
              </w:rPr>
            </w:pPr>
            <w:r>
              <w:rPr>
                <w:color w:val="000000"/>
                <w:sz w:val="26"/>
                <w:szCs w:val="26"/>
              </w:rPr>
              <w:t>- Điều 3 góp ý về câu chữ</w:t>
            </w:r>
          </w:p>
          <w:p w14:paraId="3824C114" w14:textId="77777777" w:rsidR="00CF2699" w:rsidRDefault="00CF2699" w:rsidP="00307681">
            <w:pPr>
              <w:spacing w:line="288" w:lineRule="auto"/>
              <w:jc w:val="both"/>
              <w:rPr>
                <w:color w:val="000000"/>
                <w:sz w:val="26"/>
                <w:szCs w:val="26"/>
              </w:rPr>
            </w:pPr>
            <w:r>
              <w:rPr>
                <w:color w:val="000000"/>
                <w:sz w:val="26"/>
                <w:szCs w:val="26"/>
              </w:rPr>
              <w:t>- Tên vi sinh vật in nghiêng</w:t>
            </w:r>
          </w:p>
        </w:tc>
        <w:tc>
          <w:tcPr>
            <w:tcW w:w="4961" w:type="dxa"/>
          </w:tcPr>
          <w:p w14:paraId="750FE4B8" w14:textId="77777777" w:rsidR="00CF2699" w:rsidRDefault="00CF2699" w:rsidP="00307681">
            <w:pPr>
              <w:spacing w:line="288" w:lineRule="auto"/>
              <w:jc w:val="both"/>
              <w:rPr>
                <w:sz w:val="26"/>
                <w:szCs w:val="26"/>
              </w:rPr>
            </w:pPr>
            <w:r>
              <w:rPr>
                <w:sz w:val="26"/>
                <w:szCs w:val="26"/>
              </w:rPr>
              <w:lastRenderedPageBreak/>
              <w:t>- Rượu bổ không thuộc phạm vi quản lý của Bộ Công Thương</w:t>
            </w:r>
          </w:p>
          <w:p w14:paraId="7DC6597B" w14:textId="77777777" w:rsidR="00CF2699" w:rsidRDefault="00CF2699" w:rsidP="00307681">
            <w:pPr>
              <w:spacing w:line="288" w:lineRule="auto"/>
              <w:jc w:val="both"/>
              <w:rPr>
                <w:sz w:val="26"/>
                <w:szCs w:val="26"/>
              </w:rPr>
            </w:pPr>
            <w:r>
              <w:rPr>
                <w:sz w:val="26"/>
                <w:szCs w:val="26"/>
              </w:rPr>
              <w:t>- Xem xét tiếp thu, hoàn thiện giai đoạn 2026-2028</w:t>
            </w:r>
          </w:p>
          <w:p w14:paraId="3D63C097" w14:textId="77777777" w:rsidR="00CF2699" w:rsidRDefault="00CF2699" w:rsidP="00307681">
            <w:pPr>
              <w:spacing w:line="288" w:lineRule="auto"/>
              <w:jc w:val="both"/>
              <w:rPr>
                <w:sz w:val="26"/>
                <w:szCs w:val="26"/>
              </w:rPr>
            </w:pPr>
            <w:r w:rsidRPr="00CB5C31">
              <w:rPr>
                <w:sz w:val="26"/>
                <w:szCs w:val="26"/>
              </w:rPr>
              <w:lastRenderedPageBreak/>
              <w:t xml:space="preserve">- </w:t>
            </w:r>
            <w:r>
              <w:rPr>
                <w:sz w:val="26"/>
                <w:szCs w:val="26"/>
              </w:rPr>
              <w:t>Bảo lưu ý kiến không chỉnh sửa</w:t>
            </w:r>
            <w:r w:rsidRPr="00CB5C31">
              <w:rPr>
                <w:sz w:val="26"/>
                <w:szCs w:val="26"/>
              </w:rPr>
              <w:t xml:space="preserve">. Do các phương pháp viện dẫn trong Dự thảo QCVN là các phương pháp tiêu chuẩn như TCVN, ISO, AOAC, EC đã bao phủ đầy đủ các kỹ thuật của các phương pháp thử </w:t>
            </w:r>
            <w:r w:rsidRPr="00CB5C31">
              <w:rPr>
                <w:color w:val="000000"/>
                <w:sz w:val="26"/>
                <w:szCs w:val="26"/>
              </w:rPr>
              <w:t xml:space="preserve"> theo Analytica EBC</w:t>
            </w:r>
            <w:r>
              <w:rPr>
                <w:sz w:val="26"/>
                <w:szCs w:val="26"/>
              </w:rPr>
              <w:t xml:space="preserve">  </w:t>
            </w:r>
          </w:p>
          <w:p w14:paraId="36E032E7" w14:textId="77777777" w:rsidR="00CF2699" w:rsidRDefault="00CF2699" w:rsidP="00307681">
            <w:pPr>
              <w:spacing w:line="288" w:lineRule="auto"/>
              <w:jc w:val="both"/>
              <w:rPr>
                <w:sz w:val="26"/>
                <w:szCs w:val="26"/>
              </w:rPr>
            </w:pPr>
            <w:r>
              <w:rPr>
                <w:sz w:val="26"/>
                <w:szCs w:val="26"/>
              </w:rPr>
              <w:t>-  Xin xem xét tiếp  thu</w:t>
            </w:r>
          </w:p>
          <w:p w14:paraId="520D9DC9" w14:textId="77777777" w:rsidR="00CF2699" w:rsidRDefault="00CF2699" w:rsidP="00307681">
            <w:pPr>
              <w:spacing w:line="288" w:lineRule="auto"/>
              <w:jc w:val="both"/>
              <w:rPr>
                <w:sz w:val="26"/>
                <w:szCs w:val="26"/>
              </w:rPr>
            </w:pPr>
          </w:p>
          <w:p w14:paraId="6F6B0800" w14:textId="77777777" w:rsidR="00CF2699" w:rsidRDefault="00CF2699" w:rsidP="00307681">
            <w:pPr>
              <w:spacing w:line="288" w:lineRule="auto"/>
              <w:jc w:val="both"/>
              <w:rPr>
                <w:sz w:val="26"/>
                <w:szCs w:val="26"/>
              </w:rPr>
            </w:pPr>
          </w:p>
          <w:p w14:paraId="781EDBFC" w14:textId="77777777" w:rsidR="00CF2699" w:rsidRDefault="00CF2699" w:rsidP="00307681">
            <w:pPr>
              <w:spacing w:line="288" w:lineRule="auto"/>
              <w:jc w:val="both"/>
              <w:rPr>
                <w:sz w:val="26"/>
                <w:szCs w:val="26"/>
              </w:rPr>
            </w:pPr>
            <w:r>
              <w:rPr>
                <w:sz w:val="26"/>
                <w:szCs w:val="26"/>
              </w:rPr>
              <w:t>-  Xin xem xét tiếp  thu</w:t>
            </w:r>
          </w:p>
          <w:p w14:paraId="52EA59A4" w14:textId="77777777" w:rsidR="00CF2699" w:rsidRDefault="00CF2699" w:rsidP="00307681">
            <w:pPr>
              <w:spacing w:line="288" w:lineRule="auto"/>
              <w:jc w:val="both"/>
              <w:rPr>
                <w:sz w:val="26"/>
                <w:szCs w:val="26"/>
              </w:rPr>
            </w:pPr>
            <w:r>
              <w:rPr>
                <w:sz w:val="26"/>
                <w:szCs w:val="26"/>
              </w:rPr>
              <w:t>-  Xin xem xét tiếp  thu</w:t>
            </w:r>
          </w:p>
        </w:tc>
      </w:tr>
      <w:tr w:rsidR="00CF2699" w:rsidRPr="00476660" w14:paraId="298C6E1D" w14:textId="77777777" w:rsidTr="00CF2699">
        <w:tc>
          <w:tcPr>
            <w:tcW w:w="951" w:type="dxa"/>
          </w:tcPr>
          <w:p w14:paraId="0D783370" w14:textId="77777777" w:rsidR="00CF2699" w:rsidRDefault="00CF2699" w:rsidP="00307681">
            <w:pPr>
              <w:spacing w:line="288" w:lineRule="auto"/>
              <w:jc w:val="center"/>
              <w:rPr>
                <w:sz w:val="26"/>
                <w:szCs w:val="26"/>
              </w:rPr>
            </w:pPr>
            <w:r>
              <w:rPr>
                <w:sz w:val="26"/>
                <w:szCs w:val="26"/>
              </w:rPr>
              <w:lastRenderedPageBreak/>
              <w:t>26</w:t>
            </w:r>
          </w:p>
        </w:tc>
        <w:tc>
          <w:tcPr>
            <w:tcW w:w="3201" w:type="dxa"/>
          </w:tcPr>
          <w:p w14:paraId="575A15E5" w14:textId="77777777" w:rsidR="00CF2699" w:rsidRDefault="00CF2699" w:rsidP="00307681">
            <w:pPr>
              <w:spacing w:line="288" w:lineRule="auto"/>
              <w:jc w:val="both"/>
              <w:rPr>
                <w:sz w:val="26"/>
                <w:szCs w:val="26"/>
              </w:rPr>
            </w:pPr>
            <w:r>
              <w:rPr>
                <w:sz w:val="26"/>
                <w:szCs w:val="26"/>
              </w:rPr>
              <w:t>Cục phòng vệ thương mại</w:t>
            </w:r>
          </w:p>
        </w:tc>
        <w:tc>
          <w:tcPr>
            <w:tcW w:w="5057" w:type="dxa"/>
          </w:tcPr>
          <w:p w14:paraId="3606D399" w14:textId="77777777" w:rsidR="00CF2699" w:rsidRDefault="00CF2699" w:rsidP="00307681">
            <w:pPr>
              <w:spacing w:line="288" w:lineRule="auto"/>
              <w:jc w:val="both"/>
              <w:rPr>
                <w:color w:val="000000"/>
                <w:sz w:val="26"/>
                <w:szCs w:val="26"/>
              </w:rPr>
            </w:pPr>
            <w:r>
              <w:rPr>
                <w:color w:val="000000"/>
                <w:sz w:val="26"/>
                <w:szCs w:val="26"/>
              </w:rPr>
              <w:t>Không có ý kiến góp ý</w:t>
            </w:r>
          </w:p>
        </w:tc>
        <w:tc>
          <w:tcPr>
            <w:tcW w:w="4961" w:type="dxa"/>
          </w:tcPr>
          <w:p w14:paraId="3EF07384" w14:textId="77777777" w:rsidR="00CF2699" w:rsidRDefault="00CF2699" w:rsidP="00307681">
            <w:pPr>
              <w:spacing w:line="288" w:lineRule="auto"/>
              <w:jc w:val="both"/>
              <w:rPr>
                <w:sz w:val="26"/>
                <w:szCs w:val="26"/>
              </w:rPr>
            </w:pPr>
          </w:p>
        </w:tc>
      </w:tr>
      <w:tr w:rsidR="00CF2699" w:rsidRPr="00476660" w14:paraId="4AA49B4C" w14:textId="77777777" w:rsidTr="00CF2699">
        <w:tc>
          <w:tcPr>
            <w:tcW w:w="951" w:type="dxa"/>
          </w:tcPr>
          <w:p w14:paraId="0B691C3D" w14:textId="77777777" w:rsidR="00CF2699" w:rsidRDefault="00CF2699" w:rsidP="00307681">
            <w:pPr>
              <w:spacing w:line="288" w:lineRule="auto"/>
              <w:jc w:val="center"/>
              <w:rPr>
                <w:sz w:val="26"/>
                <w:szCs w:val="26"/>
              </w:rPr>
            </w:pPr>
            <w:r>
              <w:rPr>
                <w:sz w:val="26"/>
                <w:szCs w:val="26"/>
              </w:rPr>
              <w:t>27</w:t>
            </w:r>
          </w:p>
        </w:tc>
        <w:tc>
          <w:tcPr>
            <w:tcW w:w="3201" w:type="dxa"/>
          </w:tcPr>
          <w:p w14:paraId="5A6D117F" w14:textId="77777777" w:rsidR="00CF2699" w:rsidRDefault="00CF2699" w:rsidP="00307681">
            <w:pPr>
              <w:spacing w:line="288" w:lineRule="auto"/>
              <w:jc w:val="both"/>
              <w:rPr>
                <w:sz w:val="26"/>
                <w:szCs w:val="26"/>
              </w:rPr>
            </w:pPr>
            <w:r>
              <w:rPr>
                <w:sz w:val="26"/>
                <w:szCs w:val="26"/>
              </w:rPr>
              <w:t>Vụ phát triển thị trường nước ngoài</w:t>
            </w:r>
          </w:p>
        </w:tc>
        <w:tc>
          <w:tcPr>
            <w:tcW w:w="5057" w:type="dxa"/>
          </w:tcPr>
          <w:p w14:paraId="25451DF7" w14:textId="77777777" w:rsidR="00CF2699" w:rsidRDefault="00CF2699" w:rsidP="00307681">
            <w:pPr>
              <w:spacing w:line="288" w:lineRule="auto"/>
              <w:jc w:val="both"/>
              <w:rPr>
                <w:color w:val="000000"/>
                <w:sz w:val="26"/>
                <w:szCs w:val="26"/>
              </w:rPr>
            </w:pPr>
            <w:r>
              <w:rPr>
                <w:color w:val="000000"/>
                <w:sz w:val="26"/>
                <w:szCs w:val="26"/>
              </w:rPr>
              <w:t>Không có ý kiến góp ý</w:t>
            </w:r>
          </w:p>
        </w:tc>
        <w:tc>
          <w:tcPr>
            <w:tcW w:w="4961" w:type="dxa"/>
          </w:tcPr>
          <w:p w14:paraId="679B44A0" w14:textId="77777777" w:rsidR="00CF2699" w:rsidRDefault="00CF2699" w:rsidP="00307681">
            <w:pPr>
              <w:spacing w:line="288" w:lineRule="auto"/>
              <w:jc w:val="both"/>
              <w:rPr>
                <w:sz w:val="26"/>
                <w:szCs w:val="26"/>
              </w:rPr>
            </w:pPr>
          </w:p>
        </w:tc>
      </w:tr>
      <w:tr w:rsidR="00CF2699" w:rsidRPr="00476660" w14:paraId="6378A688" w14:textId="77777777" w:rsidTr="00CF2699">
        <w:tc>
          <w:tcPr>
            <w:tcW w:w="951" w:type="dxa"/>
          </w:tcPr>
          <w:p w14:paraId="27E67F0A" w14:textId="77777777" w:rsidR="00CF2699" w:rsidRDefault="00CF2699" w:rsidP="00307681">
            <w:pPr>
              <w:spacing w:line="288" w:lineRule="auto"/>
              <w:jc w:val="center"/>
              <w:rPr>
                <w:sz w:val="26"/>
                <w:szCs w:val="26"/>
              </w:rPr>
            </w:pPr>
            <w:r>
              <w:rPr>
                <w:sz w:val="26"/>
                <w:szCs w:val="26"/>
              </w:rPr>
              <w:t>28</w:t>
            </w:r>
          </w:p>
        </w:tc>
        <w:tc>
          <w:tcPr>
            <w:tcW w:w="3201" w:type="dxa"/>
          </w:tcPr>
          <w:p w14:paraId="50A46099" w14:textId="77777777" w:rsidR="00CF2699" w:rsidRDefault="00CF2699" w:rsidP="00307681">
            <w:pPr>
              <w:spacing w:line="288" w:lineRule="auto"/>
              <w:jc w:val="both"/>
              <w:rPr>
                <w:sz w:val="26"/>
                <w:szCs w:val="26"/>
              </w:rPr>
            </w:pPr>
            <w:r>
              <w:rPr>
                <w:sz w:val="26"/>
                <w:szCs w:val="26"/>
              </w:rPr>
              <w:t>Văn phòng Bộ</w:t>
            </w:r>
          </w:p>
        </w:tc>
        <w:tc>
          <w:tcPr>
            <w:tcW w:w="5057" w:type="dxa"/>
          </w:tcPr>
          <w:p w14:paraId="4D1AAFBD" w14:textId="77777777" w:rsidR="00CF2699" w:rsidRDefault="00CF2699" w:rsidP="00307681">
            <w:pPr>
              <w:spacing w:line="288" w:lineRule="auto"/>
              <w:jc w:val="both"/>
              <w:rPr>
                <w:color w:val="000000"/>
                <w:sz w:val="26"/>
                <w:szCs w:val="26"/>
              </w:rPr>
            </w:pPr>
            <w:r>
              <w:rPr>
                <w:color w:val="000000"/>
                <w:sz w:val="26"/>
                <w:szCs w:val="26"/>
              </w:rPr>
              <w:t>Không có ý kiến góp ý</w:t>
            </w:r>
          </w:p>
        </w:tc>
        <w:tc>
          <w:tcPr>
            <w:tcW w:w="4961" w:type="dxa"/>
          </w:tcPr>
          <w:p w14:paraId="13D4BD8E" w14:textId="77777777" w:rsidR="00CF2699" w:rsidRDefault="00CF2699" w:rsidP="00307681">
            <w:pPr>
              <w:spacing w:line="288" w:lineRule="auto"/>
              <w:jc w:val="both"/>
              <w:rPr>
                <w:sz w:val="26"/>
                <w:szCs w:val="26"/>
              </w:rPr>
            </w:pPr>
          </w:p>
        </w:tc>
      </w:tr>
      <w:tr w:rsidR="00CF2699" w:rsidRPr="00476660" w14:paraId="2BE77A3B" w14:textId="77777777" w:rsidTr="00CF2699">
        <w:tc>
          <w:tcPr>
            <w:tcW w:w="951" w:type="dxa"/>
          </w:tcPr>
          <w:p w14:paraId="2699A738" w14:textId="77777777" w:rsidR="00CF2699" w:rsidRDefault="00CF2699" w:rsidP="00307681">
            <w:pPr>
              <w:spacing w:line="288" w:lineRule="auto"/>
              <w:jc w:val="center"/>
              <w:rPr>
                <w:sz w:val="26"/>
                <w:szCs w:val="26"/>
              </w:rPr>
            </w:pPr>
            <w:r>
              <w:rPr>
                <w:sz w:val="26"/>
                <w:szCs w:val="26"/>
              </w:rPr>
              <w:t>29</w:t>
            </w:r>
          </w:p>
        </w:tc>
        <w:tc>
          <w:tcPr>
            <w:tcW w:w="3201" w:type="dxa"/>
          </w:tcPr>
          <w:p w14:paraId="6FB0D3D3" w14:textId="77777777" w:rsidR="00CF2699" w:rsidRDefault="00CF2699" w:rsidP="00307681">
            <w:pPr>
              <w:spacing w:line="288" w:lineRule="auto"/>
              <w:jc w:val="both"/>
              <w:rPr>
                <w:sz w:val="26"/>
                <w:szCs w:val="26"/>
              </w:rPr>
            </w:pPr>
            <w:r>
              <w:rPr>
                <w:sz w:val="26"/>
                <w:szCs w:val="26"/>
              </w:rPr>
              <w:t xml:space="preserve">Vụ Pháp chế </w:t>
            </w:r>
          </w:p>
        </w:tc>
        <w:tc>
          <w:tcPr>
            <w:tcW w:w="5057" w:type="dxa"/>
          </w:tcPr>
          <w:p w14:paraId="6DBB469A" w14:textId="77777777" w:rsidR="00CF2699" w:rsidRPr="00F61694" w:rsidRDefault="00CF2699" w:rsidP="00307681">
            <w:pPr>
              <w:spacing w:line="288" w:lineRule="auto"/>
              <w:jc w:val="both"/>
              <w:rPr>
                <w:color w:val="000000"/>
                <w:sz w:val="26"/>
                <w:szCs w:val="26"/>
              </w:rPr>
            </w:pPr>
            <w:r>
              <w:rPr>
                <w:color w:val="000000"/>
                <w:sz w:val="26"/>
                <w:szCs w:val="26"/>
              </w:rPr>
              <w:t xml:space="preserve">- </w:t>
            </w:r>
            <w:r w:rsidRPr="00F61694">
              <w:rPr>
                <w:color w:val="000000"/>
                <w:sz w:val="26"/>
                <w:szCs w:val="26"/>
              </w:rPr>
              <w:t>Tại khoản 1 Mục I phạm vi điều chỉnh của Quy chuẩn, đề nghị cân</w:t>
            </w:r>
            <w:r w:rsidRPr="00F61694">
              <w:rPr>
                <w:color w:val="000000"/>
                <w:sz w:val="26"/>
                <w:szCs w:val="26"/>
              </w:rPr>
              <w:br/>
              <w:t>nhắc nội dung “</w:t>
            </w:r>
            <w:r w:rsidRPr="00F61694">
              <w:rPr>
                <w:i/>
                <w:iCs/>
                <w:color w:val="000000"/>
                <w:sz w:val="26"/>
                <w:szCs w:val="26"/>
              </w:rPr>
              <w:t>quy định các chỉ tiêu an toàn thực phẩm và các yêu cầu quản</w:t>
            </w:r>
            <w:r w:rsidRPr="00F61694">
              <w:rPr>
                <w:i/>
                <w:iCs/>
                <w:color w:val="000000"/>
                <w:sz w:val="26"/>
                <w:szCs w:val="26"/>
              </w:rPr>
              <w:br/>
              <w:t>lý đối với cồn thực phẩm sử dụng để sản xuất đồ uống có cồn</w:t>
            </w:r>
            <w:r w:rsidRPr="00F61694">
              <w:rPr>
                <w:color w:val="000000"/>
                <w:sz w:val="26"/>
                <w:szCs w:val="26"/>
              </w:rPr>
              <w:t>” vì trong nội</w:t>
            </w:r>
            <w:r w:rsidRPr="00F61694">
              <w:rPr>
                <w:color w:val="000000"/>
                <w:sz w:val="26"/>
                <w:szCs w:val="26"/>
              </w:rPr>
              <w:br/>
              <w:t>dung của Quy chuẩn thì cồn thực phẩm chỉ được coi là một trong những</w:t>
            </w:r>
            <w:r w:rsidRPr="00F61694">
              <w:rPr>
                <w:color w:val="000000"/>
                <w:sz w:val="26"/>
                <w:szCs w:val="26"/>
              </w:rPr>
              <w:br/>
              <w:t xml:space="preserve">nguyên liệu để sản xuất đồ uống có cồn, được </w:t>
            </w:r>
            <w:r w:rsidRPr="00F61694">
              <w:rPr>
                <w:color w:val="000000"/>
                <w:sz w:val="26"/>
                <w:szCs w:val="26"/>
              </w:rPr>
              <w:lastRenderedPageBreak/>
              <w:t>quy định về yêu cầu chỉ tiêu tại</w:t>
            </w:r>
            <w:r w:rsidRPr="00F61694">
              <w:rPr>
                <w:color w:val="000000"/>
                <w:sz w:val="26"/>
                <w:szCs w:val="26"/>
              </w:rPr>
              <w:br/>
              <w:t>điểm 1.1 khoản 1 Mục II dự thảo Quy chuẩ</w:t>
            </w:r>
            <w:r>
              <w:rPr>
                <w:color w:val="000000"/>
                <w:sz w:val="26"/>
                <w:szCs w:val="26"/>
              </w:rPr>
              <w:t>n.</w:t>
            </w:r>
            <w:r>
              <w:rPr>
                <w:color w:val="000000"/>
                <w:sz w:val="26"/>
                <w:szCs w:val="26"/>
              </w:rPr>
              <w:br/>
              <w:t xml:space="preserve">- </w:t>
            </w:r>
            <w:r w:rsidRPr="00F61694">
              <w:rPr>
                <w:color w:val="000000"/>
                <w:sz w:val="26"/>
                <w:szCs w:val="26"/>
              </w:rPr>
              <w:t>Tại khoản 2 Mục I dự thảo Quy chuẩn quy định về đối tượng áp</w:t>
            </w:r>
            <w:r w:rsidRPr="00F61694">
              <w:rPr>
                <w:color w:val="000000"/>
                <w:sz w:val="26"/>
                <w:szCs w:val="26"/>
              </w:rPr>
              <w:br/>
              <w:t>dụng, đề nghị cân nhắc quy định “</w:t>
            </w:r>
            <w:r w:rsidRPr="00F61694">
              <w:rPr>
                <w:i/>
                <w:iCs/>
                <w:color w:val="000000"/>
                <w:sz w:val="26"/>
                <w:szCs w:val="26"/>
              </w:rPr>
              <w:t>Quy chuẩn này áp dụng đối với các tổ</w:t>
            </w:r>
            <w:r w:rsidRPr="00F61694">
              <w:rPr>
                <w:i/>
                <w:iCs/>
                <w:color w:val="000000"/>
                <w:sz w:val="26"/>
                <w:szCs w:val="26"/>
              </w:rPr>
              <w:br/>
              <w:t>chức, cá nhân sản xuất</w:t>
            </w:r>
            <w:r w:rsidRPr="00A010BC">
              <w:rPr>
                <w:bCs/>
                <w:i/>
                <w:iCs/>
                <w:color w:val="000000"/>
                <w:sz w:val="26"/>
                <w:szCs w:val="26"/>
              </w:rPr>
              <w:t>, kinh doanh</w:t>
            </w:r>
            <w:r w:rsidRPr="00A010BC">
              <w:rPr>
                <w:i/>
                <w:iCs/>
                <w:color w:val="000000"/>
                <w:sz w:val="26"/>
                <w:szCs w:val="26"/>
              </w:rPr>
              <w:t>, nhập</w:t>
            </w:r>
            <w:r w:rsidRPr="00F61694">
              <w:rPr>
                <w:i/>
                <w:iCs/>
                <w:color w:val="000000"/>
                <w:sz w:val="26"/>
                <w:szCs w:val="26"/>
              </w:rPr>
              <w:t xml:space="preserve"> khẩu các sản phẩm đồ uống có</w:t>
            </w:r>
            <w:r w:rsidRPr="00F61694">
              <w:rPr>
                <w:i/>
                <w:iCs/>
                <w:color w:val="000000"/>
                <w:sz w:val="26"/>
                <w:szCs w:val="26"/>
              </w:rPr>
              <w:br/>
              <w:t xml:space="preserve">cồn….” </w:t>
            </w:r>
            <w:r w:rsidRPr="00F61694">
              <w:rPr>
                <w:color w:val="000000"/>
                <w:sz w:val="26"/>
                <w:szCs w:val="26"/>
              </w:rPr>
              <w:t xml:space="preserve">vì theo quy định tại khoản 21 Điều 4 Luật Doanh nghiệp thì </w:t>
            </w:r>
            <w:r w:rsidRPr="00F61694">
              <w:rPr>
                <w:i/>
                <w:iCs/>
                <w:color w:val="000000"/>
                <w:sz w:val="26"/>
                <w:szCs w:val="26"/>
              </w:rPr>
              <w:t>“</w:t>
            </w:r>
            <w:r w:rsidRPr="00F61694">
              <w:rPr>
                <w:i/>
                <w:iCs/>
                <w:color w:val="2E2E2E"/>
                <w:sz w:val="26"/>
                <w:szCs w:val="26"/>
              </w:rPr>
              <w:t>Kinh</w:t>
            </w:r>
            <w:r w:rsidRPr="00F61694">
              <w:rPr>
                <w:i/>
                <w:iCs/>
                <w:color w:val="2E2E2E"/>
                <w:sz w:val="26"/>
                <w:szCs w:val="26"/>
              </w:rPr>
              <w:br/>
              <w:t>doanh là việc thực hiện liên tục một, một số hoặc tất cả công đoạn của quá</w:t>
            </w:r>
            <w:r w:rsidRPr="00F61694">
              <w:rPr>
                <w:i/>
                <w:iCs/>
                <w:color w:val="2E2E2E"/>
                <w:sz w:val="26"/>
                <w:szCs w:val="26"/>
              </w:rPr>
              <w:br/>
              <w:t>trình từ đầu tư, sản xuất đến tiêu thụ sản phẩm hoặc cung ứng dịch vụ trên thị</w:t>
            </w:r>
            <w:r w:rsidRPr="00F61694">
              <w:rPr>
                <w:i/>
                <w:iCs/>
                <w:color w:val="2E2E2E"/>
                <w:sz w:val="26"/>
                <w:szCs w:val="26"/>
              </w:rPr>
              <w:br/>
              <w:t>trường nhằm mục đích tìm kiếm lợi nhuận”</w:t>
            </w:r>
            <w:r w:rsidRPr="00F61694">
              <w:rPr>
                <w:color w:val="2E2E2E"/>
                <w:sz w:val="26"/>
                <w:szCs w:val="26"/>
              </w:rPr>
              <w:t>, như vậy khái niệm “</w:t>
            </w:r>
            <w:r w:rsidRPr="00F61694">
              <w:rPr>
                <w:i/>
                <w:iCs/>
                <w:color w:val="2E2E2E"/>
                <w:sz w:val="26"/>
                <w:szCs w:val="26"/>
              </w:rPr>
              <w:t>kinh doanh</w:t>
            </w:r>
            <w:r w:rsidRPr="00F61694">
              <w:rPr>
                <w:color w:val="2E2E2E"/>
                <w:sz w:val="26"/>
                <w:szCs w:val="26"/>
              </w:rPr>
              <w:t>”</w:t>
            </w:r>
            <w:r w:rsidRPr="00F61694">
              <w:rPr>
                <w:color w:val="2E2E2E"/>
                <w:sz w:val="26"/>
                <w:szCs w:val="26"/>
              </w:rPr>
              <w:br/>
              <w:t>đã bao gồm cả sản xuất, nhập khẩu…</w:t>
            </w:r>
            <w:r w:rsidRPr="00F61694">
              <w:rPr>
                <w:color w:val="2E2E2E"/>
                <w:sz w:val="26"/>
                <w:szCs w:val="26"/>
              </w:rPr>
              <w:br/>
            </w:r>
            <w:r>
              <w:rPr>
                <w:color w:val="000000"/>
                <w:sz w:val="26"/>
                <w:szCs w:val="26"/>
              </w:rPr>
              <w:t xml:space="preserve">- </w:t>
            </w:r>
            <w:r w:rsidRPr="00F61694">
              <w:rPr>
                <w:color w:val="000000"/>
                <w:sz w:val="26"/>
                <w:szCs w:val="26"/>
              </w:rPr>
              <w:t>Tại các điểm 3.4, điểm 3.6 khoản 3 Mục I dự thảo Quy chuẩn, đề</w:t>
            </w:r>
            <w:r w:rsidRPr="00F61694">
              <w:rPr>
                <w:color w:val="000000"/>
                <w:sz w:val="26"/>
                <w:szCs w:val="26"/>
              </w:rPr>
              <w:br/>
              <w:t>nghị thay từ “</w:t>
            </w:r>
            <w:r w:rsidRPr="00F61694">
              <w:rPr>
                <w:i/>
                <w:iCs/>
                <w:color w:val="000000"/>
                <w:sz w:val="26"/>
                <w:szCs w:val="26"/>
              </w:rPr>
              <w:t>độ rượu</w:t>
            </w:r>
            <w:r w:rsidRPr="00F61694">
              <w:rPr>
                <w:color w:val="000000"/>
                <w:sz w:val="26"/>
                <w:szCs w:val="26"/>
              </w:rPr>
              <w:t>” bằng “</w:t>
            </w:r>
            <w:r w:rsidRPr="00F61694">
              <w:rPr>
                <w:i/>
                <w:iCs/>
                <w:color w:val="000000"/>
                <w:sz w:val="26"/>
                <w:szCs w:val="26"/>
              </w:rPr>
              <w:t>độ cồn</w:t>
            </w:r>
            <w:r>
              <w:rPr>
                <w:color w:val="000000"/>
                <w:sz w:val="26"/>
                <w:szCs w:val="26"/>
              </w:rPr>
              <w:t>”.</w:t>
            </w:r>
            <w:r>
              <w:rPr>
                <w:color w:val="000000"/>
                <w:sz w:val="26"/>
                <w:szCs w:val="26"/>
              </w:rPr>
              <w:br/>
              <w:t xml:space="preserve">- </w:t>
            </w:r>
            <w:r w:rsidRPr="00F61694">
              <w:rPr>
                <w:color w:val="000000"/>
                <w:sz w:val="26"/>
                <w:szCs w:val="26"/>
              </w:rPr>
              <w:t>Tại điểm 1.2 khoản 1 Mục IV dự thảo Quy chuẩn, đề nghị làm rõ yêu</w:t>
            </w:r>
            <w:r w:rsidRPr="00F61694">
              <w:rPr>
                <w:color w:val="000000"/>
                <w:sz w:val="26"/>
                <w:szCs w:val="26"/>
              </w:rPr>
              <w:br/>
              <w:t>cầu “</w:t>
            </w:r>
            <w:r w:rsidRPr="00F61694">
              <w:rPr>
                <w:i/>
                <w:iCs/>
                <w:color w:val="000000"/>
                <w:sz w:val="26"/>
                <w:szCs w:val="26"/>
              </w:rPr>
              <w:t>phải ghi rõ bản chất của sản phẩm</w:t>
            </w:r>
            <w:r w:rsidRPr="00F61694">
              <w:rPr>
                <w:color w:val="000000"/>
                <w:sz w:val="26"/>
                <w:szCs w:val="26"/>
              </w:rPr>
              <w:t>”, thế nào là “bản chất” của sản</w:t>
            </w:r>
            <w:r w:rsidRPr="00F61694">
              <w:rPr>
                <w:color w:val="000000"/>
                <w:sz w:val="26"/>
                <w:szCs w:val="26"/>
              </w:rPr>
              <w:br/>
              <w:t>phẩm? Bản chất này được quy định ở</w:t>
            </w:r>
            <w:r>
              <w:rPr>
                <w:color w:val="000000"/>
                <w:sz w:val="26"/>
                <w:szCs w:val="26"/>
              </w:rPr>
              <w:t xml:space="preserve"> đâu?</w:t>
            </w:r>
            <w:r>
              <w:rPr>
                <w:color w:val="000000"/>
                <w:sz w:val="26"/>
                <w:szCs w:val="26"/>
              </w:rPr>
              <w:br/>
            </w:r>
            <w:r>
              <w:rPr>
                <w:color w:val="000000"/>
                <w:sz w:val="26"/>
                <w:szCs w:val="26"/>
              </w:rPr>
              <w:lastRenderedPageBreak/>
              <w:t xml:space="preserve">- </w:t>
            </w:r>
            <w:r w:rsidRPr="00F61694">
              <w:rPr>
                <w:color w:val="000000"/>
                <w:sz w:val="26"/>
                <w:szCs w:val="26"/>
              </w:rPr>
              <w:t>Tại khoản 4 Mục IV quy định chuyển tiếp liên quan đến Quy chuẩn</w:t>
            </w:r>
            <w:r w:rsidRPr="00F61694">
              <w:rPr>
                <w:color w:val="000000"/>
                <w:sz w:val="26"/>
                <w:szCs w:val="26"/>
              </w:rPr>
              <w:br/>
              <w:t>kỹ thuật quốc gia QCVN 6-3:2010/BYT đối với các sản phẩm đồ uống có</w:t>
            </w:r>
            <w:r w:rsidRPr="00F61694">
              <w:rPr>
                <w:color w:val="000000"/>
                <w:sz w:val="26"/>
                <w:szCs w:val="26"/>
              </w:rPr>
              <w:br/>
              <w:t>cồn, đề nghị đơn vị chủ trì soạn thảo nghiên cứu, rà soát và khẳng định rõ</w:t>
            </w:r>
            <w:r w:rsidRPr="00F61694">
              <w:rPr>
                <w:color w:val="000000"/>
                <w:sz w:val="26"/>
                <w:szCs w:val="26"/>
              </w:rPr>
              <w:br/>
              <w:t>hiệu lực pháp lý của Quy chuẩn này tại thời điểm hiện nay, báo cáo chi tiết</w:t>
            </w:r>
            <w:r w:rsidRPr="00F61694">
              <w:rPr>
                <w:color w:val="000000"/>
                <w:sz w:val="26"/>
                <w:szCs w:val="26"/>
              </w:rPr>
              <w:br/>
              <w:t>với Lãnh đạo Bộ để từ đó có hướng quy định về điều khoản chuyển tiếp.</w:t>
            </w:r>
          </w:p>
        </w:tc>
        <w:tc>
          <w:tcPr>
            <w:tcW w:w="4961" w:type="dxa"/>
          </w:tcPr>
          <w:p w14:paraId="44907303" w14:textId="43B21506" w:rsidR="00CF2699" w:rsidRDefault="003B598F" w:rsidP="00307681">
            <w:pPr>
              <w:spacing w:line="288" w:lineRule="auto"/>
              <w:jc w:val="both"/>
              <w:rPr>
                <w:sz w:val="26"/>
                <w:szCs w:val="26"/>
              </w:rPr>
            </w:pPr>
            <w:r>
              <w:rPr>
                <w:sz w:val="26"/>
                <w:szCs w:val="26"/>
              </w:rPr>
              <w:lastRenderedPageBreak/>
              <w:t>Với tất cả các ý kiến này ban soạn thảo xin tiếp thu và xem xét chỉnh sửa.</w:t>
            </w:r>
          </w:p>
          <w:p w14:paraId="749917AC" w14:textId="77777777" w:rsidR="00CF2699" w:rsidRDefault="00CF2699" w:rsidP="00307681">
            <w:pPr>
              <w:spacing w:line="288" w:lineRule="auto"/>
              <w:jc w:val="both"/>
              <w:rPr>
                <w:sz w:val="26"/>
                <w:szCs w:val="26"/>
              </w:rPr>
            </w:pPr>
          </w:p>
          <w:p w14:paraId="302E1CAB" w14:textId="77777777" w:rsidR="00CF2699" w:rsidRDefault="00CF2699" w:rsidP="00307681">
            <w:pPr>
              <w:spacing w:line="288" w:lineRule="auto"/>
              <w:jc w:val="both"/>
              <w:rPr>
                <w:sz w:val="26"/>
                <w:szCs w:val="26"/>
              </w:rPr>
            </w:pPr>
          </w:p>
          <w:p w14:paraId="740E9745" w14:textId="77777777" w:rsidR="00CF2699" w:rsidRDefault="00CF2699" w:rsidP="00307681">
            <w:pPr>
              <w:spacing w:line="288" w:lineRule="auto"/>
              <w:jc w:val="both"/>
              <w:rPr>
                <w:sz w:val="26"/>
                <w:szCs w:val="26"/>
              </w:rPr>
            </w:pPr>
          </w:p>
          <w:p w14:paraId="6ECE3962" w14:textId="77777777" w:rsidR="00CF2699" w:rsidRDefault="00CF2699" w:rsidP="00307681">
            <w:pPr>
              <w:spacing w:line="288" w:lineRule="auto"/>
              <w:jc w:val="both"/>
              <w:rPr>
                <w:sz w:val="26"/>
                <w:szCs w:val="26"/>
              </w:rPr>
            </w:pPr>
          </w:p>
          <w:p w14:paraId="787C6699" w14:textId="77777777" w:rsidR="00CF2699" w:rsidRDefault="00CF2699" w:rsidP="00307681">
            <w:pPr>
              <w:spacing w:line="288" w:lineRule="auto"/>
              <w:jc w:val="both"/>
              <w:rPr>
                <w:sz w:val="26"/>
                <w:szCs w:val="26"/>
              </w:rPr>
            </w:pPr>
          </w:p>
          <w:p w14:paraId="5779017A" w14:textId="77777777" w:rsidR="00CF2699" w:rsidRDefault="00CF2699" w:rsidP="00307681">
            <w:pPr>
              <w:spacing w:line="288" w:lineRule="auto"/>
              <w:jc w:val="both"/>
              <w:rPr>
                <w:sz w:val="26"/>
                <w:szCs w:val="26"/>
              </w:rPr>
            </w:pPr>
          </w:p>
          <w:p w14:paraId="583A95F0" w14:textId="77777777" w:rsidR="00CF2699" w:rsidRDefault="00CF2699" w:rsidP="00307681">
            <w:pPr>
              <w:spacing w:line="288" w:lineRule="auto"/>
              <w:jc w:val="both"/>
              <w:rPr>
                <w:sz w:val="26"/>
                <w:szCs w:val="26"/>
              </w:rPr>
            </w:pPr>
          </w:p>
          <w:p w14:paraId="5A96F240" w14:textId="77777777" w:rsidR="00CF2699" w:rsidRDefault="00CF2699" w:rsidP="00307681">
            <w:pPr>
              <w:spacing w:line="288" w:lineRule="auto"/>
              <w:jc w:val="both"/>
              <w:rPr>
                <w:sz w:val="26"/>
                <w:szCs w:val="26"/>
              </w:rPr>
            </w:pPr>
          </w:p>
          <w:p w14:paraId="6BD867D3" w14:textId="77777777" w:rsidR="00CF2699" w:rsidRDefault="00CF2699" w:rsidP="00307681">
            <w:pPr>
              <w:spacing w:line="288" w:lineRule="auto"/>
              <w:jc w:val="both"/>
              <w:rPr>
                <w:sz w:val="26"/>
                <w:szCs w:val="26"/>
              </w:rPr>
            </w:pPr>
          </w:p>
          <w:p w14:paraId="01433C11" w14:textId="77777777" w:rsidR="00CF2699" w:rsidRDefault="00CF2699" w:rsidP="00307681">
            <w:pPr>
              <w:spacing w:line="288" w:lineRule="auto"/>
              <w:jc w:val="both"/>
              <w:rPr>
                <w:sz w:val="26"/>
                <w:szCs w:val="26"/>
              </w:rPr>
            </w:pPr>
          </w:p>
          <w:p w14:paraId="0B6406C9" w14:textId="77777777" w:rsidR="00CF2699" w:rsidRDefault="00CF2699" w:rsidP="00307681">
            <w:pPr>
              <w:spacing w:line="288" w:lineRule="auto"/>
              <w:jc w:val="both"/>
              <w:rPr>
                <w:sz w:val="26"/>
                <w:szCs w:val="26"/>
              </w:rPr>
            </w:pPr>
          </w:p>
          <w:p w14:paraId="1764FFC0" w14:textId="77777777" w:rsidR="00CF2699" w:rsidRDefault="00CF2699" w:rsidP="00307681">
            <w:pPr>
              <w:spacing w:line="288" w:lineRule="auto"/>
              <w:jc w:val="both"/>
              <w:rPr>
                <w:sz w:val="26"/>
                <w:szCs w:val="26"/>
              </w:rPr>
            </w:pPr>
          </w:p>
          <w:p w14:paraId="5239CCD4" w14:textId="77777777" w:rsidR="00CF2699" w:rsidRDefault="00CF2699" w:rsidP="00307681">
            <w:pPr>
              <w:spacing w:line="288" w:lineRule="auto"/>
              <w:jc w:val="both"/>
              <w:rPr>
                <w:sz w:val="26"/>
                <w:szCs w:val="26"/>
              </w:rPr>
            </w:pPr>
          </w:p>
          <w:p w14:paraId="0E73D246" w14:textId="77777777" w:rsidR="00CF2699" w:rsidRDefault="00CF2699" w:rsidP="00307681">
            <w:pPr>
              <w:spacing w:line="288" w:lineRule="auto"/>
              <w:jc w:val="both"/>
              <w:rPr>
                <w:sz w:val="26"/>
                <w:szCs w:val="26"/>
              </w:rPr>
            </w:pPr>
          </w:p>
          <w:p w14:paraId="0C567CC8" w14:textId="77777777" w:rsidR="00CF2699" w:rsidRDefault="00CF2699" w:rsidP="00307681">
            <w:pPr>
              <w:spacing w:line="288" w:lineRule="auto"/>
              <w:jc w:val="both"/>
              <w:rPr>
                <w:sz w:val="26"/>
                <w:szCs w:val="26"/>
              </w:rPr>
            </w:pPr>
          </w:p>
          <w:p w14:paraId="6CFDC4B8" w14:textId="77777777" w:rsidR="00CF2699" w:rsidRDefault="00CF2699" w:rsidP="00307681">
            <w:pPr>
              <w:spacing w:line="288" w:lineRule="auto"/>
              <w:jc w:val="both"/>
              <w:rPr>
                <w:sz w:val="26"/>
                <w:szCs w:val="26"/>
              </w:rPr>
            </w:pPr>
          </w:p>
          <w:p w14:paraId="5E70AC4C" w14:textId="77777777" w:rsidR="00CF2699" w:rsidRDefault="00CF2699" w:rsidP="00307681">
            <w:pPr>
              <w:spacing w:line="288" w:lineRule="auto"/>
              <w:jc w:val="both"/>
              <w:rPr>
                <w:sz w:val="26"/>
                <w:szCs w:val="26"/>
              </w:rPr>
            </w:pPr>
          </w:p>
          <w:p w14:paraId="238EB75A" w14:textId="77777777" w:rsidR="00CF2699" w:rsidRDefault="00CF2699" w:rsidP="00307681">
            <w:pPr>
              <w:spacing w:line="288" w:lineRule="auto"/>
              <w:jc w:val="both"/>
              <w:rPr>
                <w:sz w:val="26"/>
                <w:szCs w:val="26"/>
              </w:rPr>
            </w:pPr>
          </w:p>
          <w:p w14:paraId="351CC612" w14:textId="77777777" w:rsidR="00CF2699" w:rsidRDefault="00CF2699" w:rsidP="00307681">
            <w:pPr>
              <w:spacing w:line="288" w:lineRule="auto"/>
              <w:jc w:val="both"/>
              <w:rPr>
                <w:sz w:val="26"/>
                <w:szCs w:val="26"/>
              </w:rPr>
            </w:pPr>
          </w:p>
        </w:tc>
      </w:tr>
      <w:tr w:rsidR="00CF2699" w14:paraId="668A9A48" w14:textId="77777777" w:rsidTr="00CF2699">
        <w:trPr>
          <w:trHeight w:val="300"/>
        </w:trPr>
        <w:tc>
          <w:tcPr>
            <w:tcW w:w="951" w:type="dxa"/>
          </w:tcPr>
          <w:p w14:paraId="6A48ED2B" w14:textId="77777777" w:rsidR="00CF2699" w:rsidRDefault="00CF2699" w:rsidP="00307681">
            <w:pPr>
              <w:spacing w:line="288" w:lineRule="auto"/>
              <w:jc w:val="center"/>
              <w:rPr>
                <w:sz w:val="26"/>
                <w:szCs w:val="26"/>
              </w:rPr>
            </w:pPr>
            <w:r>
              <w:rPr>
                <w:sz w:val="26"/>
                <w:szCs w:val="26"/>
              </w:rPr>
              <w:lastRenderedPageBreak/>
              <w:t>30</w:t>
            </w:r>
          </w:p>
        </w:tc>
        <w:tc>
          <w:tcPr>
            <w:tcW w:w="3201" w:type="dxa"/>
          </w:tcPr>
          <w:p w14:paraId="0ABF6C42" w14:textId="77777777" w:rsidR="00CF2699" w:rsidRDefault="00CF2699" w:rsidP="00307681">
            <w:pPr>
              <w:spacing w:line="288" w:lineRule="auto"/>
              <w:jc w:val="both"/>
              <w:rPr>
                <w:sz w:val="26"/>
                <w:szCs w:val="26"/>
              </w:rPr>
            </w:pPr>
            <w:r w:rsidRPr="6C4AE3D2">
              <w:rPr>
                <w:sz w:val="26"/>
                <w:szCs w:val="26"/>
              </w:rPr>
              <w:t>Bộ công thương - Cục công nghiệp</w:t>
            </w:r>
          </w:p>
        </w:tc>
        <w:tc>
          <w:tcPr>
            <w:tcW w:w="5057" w:type="dxa"/>
          </w:tcPr>
          <w:p w14:paraId="6CA8C716" w14:textId="77777777" w:rsidR="00CF2699" w:rsidRPr="00CB5C31" w:rsidRDefault="00CF2699" w:rsidP="00307681">
            <w:pPr>
              <w:jc w:val="both"/>
              <w:rPr>
                <w:sz w:val="26"/>
                <w:szCs w:val="26"/>
              </w:rPr>
            </w:pPr>
            <w:r>
              <w:rPr>
                <w:sz w:val="26"/>
                <w:szCs w:val="26"/>
              </w:rPr>
              <w:t xml:space="preserve">1. </w:t>
            </w:r>
            <w:r w:rsidRPr="00CB5C31">
              <w:rPr>
                <w:sz w:val="26"/>
                <w:szCs w:val="26"/>
              </w:rPr>
              <w:t>Về đối tượng áp dụng Căn cứ Khoản 21 Điều 4 Luật Doanh nghiệp năm 2020: "Kinh doanh là việc thực hiện liên tục một, một số hoặc tất cả công đoạn của quá trình từ đầu tư, sản xuất đến tiêu thụ sản phẩm hoặc cung ứng dịch vụ trên thị trường nhằm mục đích tìm kiếm lợi nhuận", do đó, đề nghị cơ quan chủ trì cân nhắc sửa đổi Khoản 2 dự thảo QCVN như sau: "2. Đổi tượng áp dụng Quy chuẩn này áp dụng đổi với các tổ chức, cá nhân sản xuất, kinh doanh, nhập khẩu các sản phẩm đồ uống có cồn tại Việt Nam và các tổ chức, cá nhân khác có liên quan".</w:t>
            </w:r>
          </w:p>
          <w:p w14:paraId="21EA9027" w14:textId="77777777" w:rsidR="00CF2699" w:rsidRDefault="00CF2699" w:rsidP="00307681">
            <w:pPr>
              <w:jc w:val="both"/>
              <w:rPr>
                <w:sz w:val="26"/>
                <w:szCs w:val="26"/>
              </w:rPr>
            </w:pPr>
            <w:r>
              <w:rPr>
                <w:sz w:val="26"/>
                <w:szCs w:val="26"/>
              </w:rPr>
              <w:t xml:space="preserve">2. </w:t>
            </w:r>
            <w:r w:rsidRPr="00CB5C31">
              <w:rPr>
                <w:sz w:val="26"/>
                <w:szCs w:val="26"/>
              </w:rPr>
              <w:t xml:space="preserve">Về giải thích từ ngữ Đề nghị cơ quan chủ trì cân nhắc bổ sung thêm loại "rượu trắng lên men" do thực tế có nhiều sản phẩm rượu trắng được sản xuất bằng cách lên men mà không qua chưng cất như rượu cần, rượu nếp đục... </w:t>
            </w:r>
          </w:p>
          <w:p w14:paraId="3EA8F711" w14:textId="77777777" w:rsidR="00CF2699" w:rsidRDefault="00CF2699" w:rsidP="00307681">
            <w:pPr>
              <w:jc w:val="both"/>
              <w:rPr>
                <w:color w:val="000000" w:themeColor="text1"/>
                <w:sz w:val="26"/>
                <w:szCs w:val="26"/>
              </w:rPr>
            </w:pPr>
            <w:r w:rsidRPr="00CB5C31">
              <w:rPr>
                <w:sz w:val="26"/>
                <w:szCs w:val="26"/>
              </w:rPr>
              <w:lastRenderedPageBreak/>
              <w:t>Khái niệm "cồn" bao gồm nhiều loại, bao gồm: cồn thực phẩm, cồn nhiên liệu sinh học, cồn công nghiệp. Đề thống nhất với quy định tại Khoản 1, Khoản 2 Điều 2 Luật Phòng, ch</w:t>
            </w:r>
            <w:r>
              <w:rPr>
                <w:sz w:val="26"/>
                <w:szCs w:val="26"/>
              </w:rPr>
              <w:t>ố</w:t>
            </w:r>
            <w:r w:rsidRPr="00CB5C31">
              <w:rPr>
                <w:sz w:val="26"/>
                <w:szCs w:val="26"/>
              </w:rPr>
              <w:t xml:space="preserve">ng tác hại của rượu, bia: "rượu, bia là đồ uống có cồn thực phẩm", đề nghị cơ quan chủ trì rà soát, cân nhắc sử dụng cụm từ "cồn thực phâm" thay thế cho từ "cồn" tại phần giải thích từ ngữ. </w:t>
            </w:r>
          </w:p>
        </w:tc>
        <w:tc>
          <w:tcPr>
            <w:tcW w:w="4961" w:type="dxa"/>
          </w:tcPr>
          <w:p w14:paraId="731B2B47" w14:textId="1553E0DD" w:rsidR="00CF2699" w:rsidRDefault="00871095" w:rsidP="00307681">
            <w:pPr>
              <w:spacing w:line="288" w:lineRule="auto"/>
              <w:jc w:val="both"/>
              <w:rPr>
                <w:sz w:val="26"/>
                <w:szCs w:val="26"/>
              </w:rPr>
            </w:pPr>
            <w:r>
              <w:rPr>
                <w:sz w:val="26"/>
                <w:szCs w:val="26"/>
              </w:rPr>
              <w:lastRenderedPageBreak/>
              <w:t>- Xin tiếp thu và xem xét chỉnh sửa</w:t>
            </w:r>
          </w:p>
          <w:p w14:paraId="74583668" w14:textId="77777777" w:rsidR="00CF2699" w:rsidRDefault="00CF2699" w:rsidP="00307681">
            <w:pPr>
              <w:spacing w:line="288" w:lineRule="auto"/>
              <w:jc w:val="both"/>
              <w:rPr>
                <w:sz w:val="26"/>
                <w:szCs w:val="26"/>
              </w:rPr>
            </w:pPr>
          </w:p>
          <w:p w14:paraId="772C181B" w14:textId="77777777" w:rsidR="00CF2699" w:rsidRDefault="00CF2699" w:rsidP="00307681">
            <w:pPr>
              <w:spacing w:line="288" w:lineRule="auto"/>
              <w:jc w:val="both"/>
              <w:rPr>
                <w:sz w:val="26"/>
                <w:szCs w:val="26"/>
              </w:rPr>
            </w:pPr>
          </w:p>
          <w:p w14:paraId="71A5CC66" w14:textId="77777777" w:rsidR="00CF2699" w:rsidRDefault="00CF2699" w:rsidP="00307681">
            <w:pPr>
              <w:spacing w:line="288" w:lineRule="auto"/>
              <w:jc w:val="both"/>
              <w:rPr>
                <w:sz w:val="26"/>
                <w:szCs w:val="26"/>
              </w:rPr>
            </w:pPr>
          </w:p>
          <w:p w14:paraId="009F6A5B" w14:textId="77777777" w:rsidR="00CF2699" w:rsidRDefault="00CF2699" w:rsidP="00307681">
            <w:pPr>
              <w:spacing w:line="288" w:lineRule="auto"/>
              <w:jc w:val="both"/>
              <w:rPr>
                <w:sz w:val="26"/>
                <w:szCs w:val="26"/>
              </w:rPr>
            </w:pPr>
          </w:p>
          <w:p w14:paraId="7EBFDDED" w14:textId="77777777" w:rsidR="00CF2699" w:rsidRDefault="00CF2699" w:rsidP="00307681">
            <w:pPr>
              <w:spacing w:line="288" w:lineRule="auto"/>
              <w:jc w:val="both"/>
              <w:rPr>
                <w:sz w:val="26"/>
                <w:szCs w:val="26"/>
              </w:rPr>
            </w:pPr>
          </w:p>
          <w:p w14:paraId="21B1C822" w14:textId="77777777" w:rsidR="00CF2699" w:rsidRDefault="00CF2699" w:rsidP="00307681">
            <w:pPr>
              <w:spacing w:line="288" w:lineRule="auto"/>
              <w:jc w:val="both"/>
              <w:rPr>
                <w:sz w:val="26"/>
                <w:szCs w:val="26"/>
              </w:rPr>
            </w:pPr>
          </w:p>
          <w:p w14:paraId="3C57891C" w14:textId="77777777" w:rsidR="00CF2699" w:rsidRDefault="00CF2699" w:rsidP="00307681">
            <w:pPr>
              <w:spacing w:line="288" w:lineRule="auto"/>
              <w:jc w:val="both"/>
              <w:rPr>
                <w:sz w:val="26"/>
                <w:szCs w:val="26"/>
              </w:rPr>
            </w:pPr>
          </w:p>
          <w:p w14:paraId="0533B8F6" w14:textId="77777777" w:rsidR="00CF2699" w:rsidRDefault="00CF2699" w:rsidP="00307681">
            <w:pPr>
              <w:spacing w:line="288" w:lineRule="auto"/>
              <w:jc w:val="both"/>
              <w:rPr>
                <w:sz w:val="26"/>
                <w:szCs w:val="26"/>
              </w:rPr>
            </w:pPr>
          </w:p>
          <w:p w14:paraId="2C4B7B47" w14:textId="77777777" w:rsidR="00CF2699" w:rsidRDefault="00CF2699" w:rsidP="00307681">
            <w:pPr>
              <w:spacing w:line="288" w:lineRule="auto"/>
              <w:jc w:val="both"/>
              <w:rPr>
                <w:sz w:val="26"/>
                <w:szCs w:val="26"/>
              </w:rPr>
            </w:pPr>
          </w:p>
          <w:p w14:paraId="66C51853" w14:textId="77777777" w:rsidR="00CF2699" w:rsidRDefault="00CF2699" w:rsidP="00307681">
            <w:pPr>
              <w:spacing w:line="288" w:lineRule="auto"/>
              <w:jc w:val="both"/>
              <w:rPr>
                <w:sz w:val="26"/>
                <w:szCs w:val="26"/>
              </w:rPr>
            </w:pPr>
          </w:p>
          <w:p w14:paraId="52EC19B3" w14:textId="77777777" w:rsidR="00CF2699" w:rsidRDefault="00CF2699" w:rsidP="00307681">
            <w:pPr>
              <w:spacing w:line="288" w:lineRule="auto"/>
              <w:jc w:val="both"/>
              <w:rPr>
                <w:sz w:val="26"/>
                <w:szCs w:val="26"/>
              </w:rPr>
            </w:pPr>
            <w:r>
              <w:rPr>
                <w:sz w:val="26"/>
                <w:szCs w:val="26"/>
              </w:rPr>
              <w:t>- Đây là nhóm rượu mạnh độ rượu trên 20%V nên các loại không chưng cất độ rượu thấp sẽ không thuộc nhóm rượu mạnh này.</w:t>
            </w:r>
          </w:p>
          <w:p w14:paraId="46A2C3D0" w14:textId="77777777" w:rsidR="00CF2699" w:rsidRDefault="00CF2699" w:rsidP="00307681">
            <w:pPr>
              <w:spacing w:line="288" w:lineRule="auto"/>
              <w:jc w:val="both"/>
              <w:rPr>
                <w:sz w:val="26"/>
                <w:szCs w:val="26"/>
              </w:rPr>
            </w:pPr>
          </w:p>
          <w:p w14:paraId="6D3EEFF5" w14:textId="77777777" w:rsidR="00CF2699" w:rsidRDefault="00CF2699" w:rsidP="00307681">
            <w:pPr>
              <w:spacing w:line="288" w:lineRule="auto"/>
              <w:jc w:val="both"/>
              <w:rPr>
                <w:sz w:val="26"/>
                <w:szCs w:val="26"/>
              </w:rPr>
            </w:pPr>
            <w:r>
              <w:rPr>
                <w:sz w:val="26"/>
                <w:szCs w:val="26"/>
              </w:rPr>
              <w:lastRenderedPageBreak/>
              <w:t>- Xin xem xét tiếp thu.</w:t>
            </w:r>
          </w:p>
          <w:p w14:paraId="22886B56" w14:textId="77777777" w:rsidR="00CF2699" w:rsidRDefault="00CF2699" w:rsidP="00307681">
            <w:pPr>
              <w:spacing w:line="288" w:lineRule="auto"/>
              <w:jc w:val="both"/>
              <w:rPr>
                <w:sz w:val="26"/>
                <w:szCs w:val="26"/>
              </w:rPr>
            </w:pPr>
          </w:p>
        </w:tc>
      </w:tr>
      <w:tr w:rsidR="00CF2699" w14:paraId="26440496" w14:textId="77777777" w:rsidTr="00CF2699">
        <w:trPr>
          <w:trHeight w:val="300"/>
        </w:trPr>
        <w:tc>
          <w:tcPr>
            <w:tcW w:w="951" w:type="dxa"/>
          </w:tcPr>
          <w:p w14:paraId="6E4DA667" w14:textId="77777777" w:rsidR="00CF2699" w:rsidRDefault="00CF2699" w:rsidP="00307681">
            <w:pPr>
              <w:spacing w:line="288" w:lineRule="auto"/>
              <w:jc w:val="center"/>
              <w:rPr>
                <w:sz w:val="26"/>
                <w:szCs w:val="26"/>
              </w:rPr>
            </w:pPr>
            <w:r>
              <w:rPr>
                <w:sz w:val="26"/>
                <w:szCs w:val="26"/>
              </w:rPr>
              <w:lastRenderedPageBreak/>
              <w:t>31</w:t>
            </w:r>
          </w:p>
        </w:tc>
        <w:tc>
          <w:tcPr>
            <w:tcW w:w="3201" w:type="dxa"/>
          </w:tcPr>
          <w:p w14:paraId="33F5ACFD" w14:textId="77777777" w:rsidR="00CF2699" w:rsidRDefault="00CF2699" w:rsidP="00307681">
            <w:pPr>
              <w:spacing w:line="288" w:lineRule="auto"/>
              <w:jc w:val="both"/>
              <w:rPr>
                <w:sz w:val="26"/>
                <w:szCs w:val="26"/>
              </w:rPr>
            </w:pPr>
            <w:r w:rsidRPr="6C4AE3D2">
              <w:rPr>
                <w:sz w:val="26"/>
                <w:szCs w:val="26"/>
              </w:rPr>
              <w:t>Bộ công thương- Cục quản lý và phát triển thị trường trong nước</w:t>
            </w:r>
          </w:p>
        </w:tc>
        <w:tc>
          <w:tcPr>
            <w:tcW w:w="5057" w:type="dxa"/>
          </w:tcPr>
          <w:p w14:paraId="72FA2B37" w14:textId="77777777" w:rsidR="00CF2699" w:rsidRDefault="00CF2699" w:rsidP="00307681">
            <w:pPr>
              <w:jc w:val="both"/>
              <w:rPr>
                <w:sz w:val="26"/>
                <w:szCs w:val="26"/>
              </w:rPr>
            </w:pPr>
            <w:r w:rsidRPr="6C4AE3D2">
              <w:rPr>
                <w:sz w:val="26"/>
                <w:szCs w:val="26"/>
              </w:rPr>
              <w:t>Ngày 22/12/2010, Bộ trưởng Bộ Y tế ban hành Thông tư số 45/2010/TT-BYT ban hành Quy chuẩn kỹ thuật Quốc gia đối với các sản phẩm đồ uống có cồn (QCVN 6-3:2010/BYT - Quy chuẩn kỹ thuật Quốc gia đổi với các sản phẩm đồ uống có cồn) và đang có hiệu lực. Để đảm bảo sự thống nhất của hệ thống pháp luật tránh trùng lặp, chồng chéo, đề nghị cơ quan chủ trì soạn thảo làm rõ mối liên hệ giữa dự thảo Thông tư Ban hành Quy chuân kỹ thuật Quốc gia đối với sản phẩm đồ uống có cồn của Bộ trưởng Bộ Công Thương và Thông tư số 45/2010/TT-BYT của Bộ Y tế.</w:t>
            </w:r>
          </w:p>
        </w:tc>
        <w:tc>
          <w:tcPr>
            <w:tcW w:w="4961" w:type="dxa"/>
          </w:tcPr>
          <w:p w14:paraId="0258DDDC" w14:textId="77777777" w:rsidR="00CF2699" w:rsidRDefault="00CF2699" w:rsidP="00307681">
            <w:pPr>
              <w:spacing w:line="288" w:lineRule="auto"/>
              <w:jc w:val="both"/>
              <w:rPr>
                <w:sz w:val="26"/>
                <w:szCs w:val="26"/>
              </w:rPr>
            </w:pPr>
            <w:r>
              <w:rPr>
                <w:sz w:val="26"/>
                <w:szCs w:val="26"/>
              </w:rPr>
              <w:t>- Ban soạn thảo sẽ xin ý kiến của Bộ Công Thương về vấn đề này.</w:t>
            </w:r>
          </w:p>
        </w:tc>
      </w:tr>
      <w:tr w:rsidR="00CF2699" w14:paraId="0CAED780" w14:textId="77777777" w:rsidTr="00CF2699">
        <w:trPr>
          <w:trHeight w:val="300"/>
        </w:trPr>
        <w:tc>
          <w:tcPr>
            <w:tcW w:w="951" w:type="dxa"/>
          </w:tcPr>
          <w:p w14:paraId="1A70A2CC" w14:textId="77777777" w:rsidR="00CF2699" w:rsidRDefault="00CF2699" w:rsidP="00307681">
            <w:pPr>
              <w:spacing w:line="288" w:lineRule="auto"/>
              <w:jc w:val="center"/>
              <w:rPr>
                <w:sz w:val="26"/>
                <w:szCs w:val="26"/>
              </w:rPr>
            </w:pPr>
            <w:r>
              <w:rPr>
                <w:sz w:val="26"/>
                <w:szCs w:val="26"/>
              </w:rPr>
              <w:t>32</w:t>
            </w:r>
          </w:p>
        </w:tc>
        <w:tc>
          <w:tcPr>
            <w:tcW w:w="3201" w:type="dxa"/>
          </w:tcPr>
          <w:p w14:paraId="6E222E58" w14:textId="77777777" w:rsidR="00CF2699" w:rsidRDefault="00CF2699" w:rsidP="00307681">
            <w:pPr>
              <w:spacing w:line="288" w:lineRule="auto"/>
              <w:jc w:val="both"/>
              <w:rPr>
                <w:sz w:val="26"/>
                <w:szCs w:val="26"/>
              </w:rPr>
            </w:pPr>
            <w:r w:rsidRPr="6C4AE3D2">
              <w:rPr>
                <w:sz w:val="26"/>
                <w:szCs w:val="26"/>
              </w:rPr>
              <w:t>Bộ Công thương - Cục xuất nhập khẩu</w:t>
            </w:r>
          </w:p>
        </w:tc>
        <w:tc>
          <w:tcPr>
            <w:tcW w:w="5057" w:type="dxa"/>
          </w:tcPr>
          <w:p w14:paraId="3058D5B0" w14:textId="77777777" w:rsidR="00CF2699" w:rsidRPr="00297B78" w:rsidRDefault="00CF2699" w:rsidP="00307681">
            <w:pPr>
              <w:jc w:val="both"/>
              <w:rPr>
                <w:sz w:val="26"/>
                <w:szCs w:val="26"/>
              </w:rPr>
            </w:pPr>
            <w:r>
              <w:rPr>
                <w:sz w:val="26"/>
                <w:szCs w:val="26"/>
              </w:rPr>
              <w:t xml:space="preserve">1. </w:t>
            </w:r>
            <w:r w:rsidRPr="00297B78">
              <w:rPr>
                <w:sz w:val="26"/>
                <w:szCs w:val="26"/>
              </w:rPr>
              <w:t>Đối với dự thảo Thông tư:</w:t>
            </w:r>
          </w:p>
          <w:p w14:paraId="5B0A942E" w14:textId="77777777" w:rsidR="00CF2699" w:rsidRPr="00297B78" w:rsidRDefault="00CF2699" w:rsidP="00307681">
            <w:pPr>
              <w:jc w:val="both"/>
              <w:rPr>
                <w:sz w:val="26"/>
                <w:szCs w:val="26"/>
              </w:rPr>
            </w:pPr>
            <w:r>
              <w:rPr>
                <w:sz w:val="26"/>
                <w:szCs w:val="26"/>
              </w:rPr>
              <w:t xml:space="preserve">- </w:t>
            </w:r>
            <w:r w:rsidRPr="00297B78">
              <w:rPr>
                <w:sz w:val="26"/>
                <w:szCs w:val="26"/>
              </w:rPr>
              <w:t>Đề nghị rà soát, chỉnh sửa nội dung phần căn cứ pháp lý theo quy định Luật Ban hành văn bản quy phạm pháp luật và các văn bản quy phạm pháp luật hướng dẫn.</w:t>
            </w:r>
          </w:p>
          <w:p w14:paraId="3FE3A159" w14:textId="77777777" w:rsidR="00CF2699" w:rsidRPr="00297B78" w:rsidRDefault="00CF2699" w:rsidP="00307681">
            <w:pPr>
              <w:jc w:val="both"/>
              <w:rPr>
                <w:sz w:val="26"/>
                <w:szCs w:val="26"/>
              </w:rPr>
            </w:pPr>
            <w:r>
              <w:rPr>
                <w:sz w:val="26"/>
                <w:szCs w:val="26"/>
              </w:rPr>
              <w:t xml:space="preserve">- </w:t>
            </w:r>
            <w:r w:rsidRPr="00297B78">
              <w:rPr>
                <w:sz w:val="26"/>
                <w:szCs w:val="26"/>
              </w:rPr>
              <w:t>Đề nghị rà soát, chỉnh sửa phần "Nơi nhận" của dự thảo, tránh trùng lặp.</w:t>
            </w:r>
          </w:p>
          <w:p w14:paraId="1AB197BF" w14:textId="77777777" w:rsidR="00CF2699" w:rsidRPr="00297B78" w:rsidRDefault="00CF2699" w:rsidP="00307681">
            <w:pPr>
              <w:jc w:val="both"/>
              <w:rPr>
                <w:sz w:val="26"/>
                <w:szCs w:val="26"/>
              </w:rPr>
            </w:pPr>
            <w:r>
              <w:rPr>
                <w:sz w:val="26"/>
                <w:szCs w:val="26"/>
              </w:rPr>
              <w:t xml:space="preserve">2. </w:t>
            </w:r>
            <w:r w:rsidRPr="00297B78">
              <w:rPr>
                <w:sz w:val="26"/>
                <w:szCs w:val="26"/>
              </w:rPr>
              <w:t>Đối với Thuyết minh dự thảo Thông tư:</w:t>
            </w:r>
          </w:p>
          <w:p w14:paraId="2A1727A5" w14:textId="77777777" w:rsidR="00CF2699" w:rsidRPr="00297B78" w:rsidRDefault="00CF2699" w:rsidP="00307681">
            <w:pPr>
              <w:jc w:val="both"/>
              <w:rPr>
                <w:sz w:val="26"/>
                <w:szCs w:val="26"/>
              </w:rPr>
            </w:pPr>
            <w:r>
              <w:rPr>
                <w:sz w:val="26"/>
                <w:szCs w:val="26"/>
              </w:rPr>
              <w:lastRenderedPageBreak/>
              <w:t xml:space="preserve">- </w:t>
            </w:r>
            <w:r w:rsidRPr="00297B78">
              <w:rPr>
                <w:sz w:val="26"/>
                <w:szCs w:val="26"/>
              </w:rPr>
              <w:t>Đề nghị rà soát, cập nhật các văn bản quy phạm pháp luật liên quan nêu tại mục II, thống nhất với các văn bản quy phạm pháp luật tại phần căn cứ pháp lý của Thông tư.</w:t>
            </w:r>
          </w:p>
          <w:p w14:paraId="46F26378" w14:textId="4DE64697" w:rsidR="00CF2699" w:rsidRDefault="00CF2699" w:rsidP="00871095">
            <w:pPr>
              <w:jc w:val="both"/>
              <w:rPr>
                <w:sz w:val="26"/>
                <w:szCs w:val="26"/>
              </w:rPr>
            </w:pPr>
            <w:r>
              <w:rPr>
                <w:sz w:val="26"/>
                <w:szCs w:val="26"/>
              </w:rPr>
              <w:t xml:space="preserve">- </w:t>
            </w:r>
            <w:r w:rsidRPr="00297B78">
              <w:rPr>
                <w:sz w:val="26"/>
                <w:szCs w:val="26"/>
              </w:rPr>
              <w:t xml:space="preserve">Đề nghị rà soát, chỉnh sửa lỗi chính tả trong hồ sơ trình ban hành dự thảo Thông tư. </w:t>
            </w:r>
          </w:p>
        </w:tc>
        <w:tc>
          <w:tcPr>
            <w:tcW w:w="4961" w:type="dxa"/>
          </w:tcPr>
          <w:p w14:paraId="5BDEC816" w14:textId="162EF390" w:rsidR="00CF2699" w:rsidRDefault="00CF2699" w:rsidP="00307681">
            <w:pPr>
              <w:spacing w:line="288" w:lineRule="auto"/>
              <w:jc w:val="both"/>
              <w:rPr>
                <w:sz w:val="26"/>
                <w:szCs w:val="26"/>
              </w:rPr>
            </w:pPr>
            <w:r>
              <w:rPr>
                <w:sz w:val="26"/>
                <w:szCs w:val="26"/>
              </w:rPr>
              <w:lastRenderedPageBreak/>
              <w:t>- Xin tiếp thu ý kiến</w:t>
            </w:r>
            <w:r w:rsidR="00871095">
              <w:rPr>
                <w:sz w:val="26"/>
                <w:szCs w:val="26"/>
              </w:rPr>
              <w:t xml:space="preserve"> và xem xét chỉnh sửa</w:t>
            </w:r>
          </w:p>
        </w:tc>
      </w:tr>
      <w:tr w:rsidR="00CF2699" w:rsidRPr="00476660" w14:paraId="71A6A620" w14:textId="77777777" w:rsidTr="00CF2699">
        <w:tc>
          <w:tcPr>
            <w:tcW w:w="951" w:type="dxa"/>
          </w:tcPr>
          <w:p w14:paraId="2A8E055F" w14:textId="77777777" w:rsidR="00CF2699" w:rsidRDefault="00CF2699" w:rsidP="00307681">
            <w:pPr>
              <w:spacing w:line="288" w:lineRule="auto"/>
              <w:jc w:val="center"/>
              <w:rPr>
                <w:sz w:val="26"/>
                <w:szCs w:val="26"/>
              </w:rPr>
            </w:pPr>
            <w:r>
              <w:rPr>
                <w:sz w:val="26"/>
                <w:szCs w:val="26"/>
              </w:rPr>
              <w:lastRenderedPageBreak/>
              <w:t>33</w:t>
            </w:r>
          </w:p>
        </w:tc>
        <w:tc>
          <w:tcPr>
            <w:tcW w:w="3201" w:type="dxa"/>
          </w:tcPr>
          <w:p w14:paraId="2570C602" w14:textId="77777777" w:rsidR="00CF2699" w:rsidRDefault="00CF2699" w:rsidP="00307681">
            <w:pPr>
              <w:spacing w:line="288" w:lineRule="auto"/>
              <w:jc w:val="both"/>
              <w:rPr>
                <w:sz w:val="26"/>
                <w:szCs w:val="26"/>
              </w:rPr>
            </w:pPr>
            <w:r>
              <w:rPr>
                <w:sz w:val="26"/>
                <w:szCs w:val="26"/>
              </w:rPr>
              <w:t>Trung tâm dịch vụ phân tích thí nghiệm và tiêu chuẩn đo lường chất lượng – Sở Khoa học và công nghệ thành phố Hồ Chí Minh</w:t>
            </w:r>
          </w:p>
        </w:tc>
        <w:tc>
          <w:tcPr>
            <w:tcW w:w="5057" w:type="dxa"/>
          </w:tcPr>
          <w:p w14:paraId="726912EA" w14:textId="77777777" w:rsidR="00CF2699" w:rsidRDefault="00CF2699" w:rsidP="00307681">
            <w:pPr>
              <w:spacing w:line="288" w:lineRule="auto"/>
              <w:jc w:val="both"/>
              <w:rPr>
                <w:color w:val="000000"/>
                <w:sz w:val="26"/>
                <w:szCs w:val="26"/>
              </w:rPr>
            </w:pPr>
            <w:r>
              <w:rPr>
                <w:color w:val="000000"/>
                <w:sz w:val="26"/>
                <w:szCs w:val="26"/>
              </w:rPr>
              <w:t>Không có ý kiến góp ý</w:t>
            </w:r>
          </w:p>
        </w:tc>
        <w:tc>
          <w:tcPr>
            <w:tcW w:w="4961" w:type="dxa"/>
          </w:tcPr>
          <w:p w14:paraId="44079331" w14:textId="77777777" w:rsidR="00CF2699" w:rsidRDefault="00CF2699" w:rsidP="00307681">
            <w:pPr>
              <w:spacing w:line="288" w:lineRule="auto"/>
              <w:jc w:val="both"/>
              <w:rPr>
                <w:sz w:val="26"/>
                <w:szCs w:val="26"/>
              </w:rPr>
            </w:pPr>
          </w:p>
        </w:tc>
      </w:tr>
      <w:tr w:rsidR="00CF2699" w:rsidRPr="00476660" w14:paraId="25708B8A" w14:textId="77777777" w:rsidTr="00CF2699">
        <w:tc>
          <w:tcPr>
            <w:tcW w:w="951" w:type="dxa"/>
          </w:tcPr>
          <w:p w14:paraId="214005F9" w14:textId="77777777" w:rsidR="00CF2699" w:rsidRDefault="00CF2699" w:rsidP="00307681">
            <w:pPr>
              <w:spacing w:line="288" w:lineRule="auto"/>
              <w:jc w:val="center"/>
              <w:rPr>
                <w:sz w:val="26"/>
                <w:szCs w:val="26"/>
              </w:rPr>
            </w:pPr>
            <w:r>
              <w:rPr>
                <w:sz w:val="26"/>
                <w:szCs w:val="26"/>
              </w:rPr>
              <w:t>34</w:t>
            </w:r>
          </w:p>
        </w:tc>
        <w:tc>
          <w:tcPr>
            <w:tcW w:w="3201" w:type="dxa"/>
          </w:tcPr>
          <w:p w14:paraId="3031EE1C" w14:textId="77777777" w:rsidR="00CF2699" w:rsidRDefault="00CF2699" w:rsidP="00307681">
            <w:pPr>
              <w:spacing w:line="288" w:lineRule="auto"/>
              <w:jc w:val="both"/>
              <w:rPr>
                <w:sz w:val="26"/>
                <w:szCs w:val="26"/>
              </w:rPr>
            </w:pPr>
            <w:r>
              <w:rPr>
                <w:sz w:val="26"/>
                <w:szCs w:val="26"/>
              </w:rPr>
              <w:t>Liên minh rượu mạnh và rượu vang Quốc tế khu vực châu Á – Thái Bình Dương (APISWA)</w:t>
            </w:r>
          </w:p>
        </w:tc>
        <w:tc>
          <w:tcPr>
            <w:tcW w:w="5057" w:type="dxa"/>
          </w:tcPr>
          <w:p w14:paraId="06887B0C" w14:textId="77777777" w:rsidR="00CF2699" w:rsidRDefault="00CF2699" w:rsidP="00307681">
            <w:pPr>
              <w:spacing w:line="288" w:lineRule="auto"/>
              <w:jc w:val="both"/>
              <w:rPr>
                <w:color w:val="000000"/>
                <w:sz w:val="26"/>
                <w:szCs w:val="26"/>
              </w:rPr>
            </w:pPr>
            <w:r>
              <w:rPr>
                <w:color w:val="000000"/>
                <w:sz w:val="26"/>
                <w:szCs w:val="26"/>
              </w:rPr>
              <w:t>- Đề nghị dự thảo được thông báo tới TBT</w:t>
            </w:r>
          </w:p>
          <w:p w14:paraId="3CE52ACA" w14:textId="77777777" w:rsidR="00CF2699" w:rsidRDefault="00CF2699" w:rsidP="00307681">
            <w:pPr>
              <w:spacing w:line="288" w:lineRule="auto"/>
              <w:jc w:val="both"/>
              <w:rPr>
                <w:color w:val="000000"/>
                <w:sz w:val="26"/>
                <w:szCs w:val="26"/>
              </w:rPr>
            </w:pPr>
            <w:r>
              <w:rPr>
                <w:color w:val="000000"/>
                <w:sz w:val="26"/>
                <w:szCs w:val="26"/>
              </w:rPr>
              <w:t>- Tổ chức hội thảo kỹ thuật với các bên quốc tế liên quan</w:t>
            </w:r>
          </w:p>
          <w:p w14:paraId="3EA76066" w14:textId="77777777" w:rsidR="00CF2699" w:rsidRDefault="00CF2699" w:rsidP="00307681">
            <w:pPr>
              <w:spacing w:line="288" w:lineRule="auto"/>
              <w:jc w:val="both"/>
              <w:rPr>
                <w:color w:val="000000"/>
                <w:sz w:val="26"/>
                <w:szCs w:val="26"/>
              </w:rPr>
            </w:pPr>
            <w:r>
              <w:rPr>
                <w:color w:val="000000"/>
                <w:sz w:val="26"/>
                <w:szCs w:val="26"/>
              </w:rPr>
              <w:t>- Thời  gian chuyển tiếp tối thiểu 12 tháng</w:t>
            </w:r>
          </w:p>
          <w:p w14:paraId="3629FACD" w14:textId="2E950685" w:rsidR="00CF2699" w:rsidRDefault="00CF2699" w:rsidP="00307681">
            <w:pPr>
              <w:spacing w:line="288" w:lineRule="auto"/>
              <w:jc w:val="both"/>
              <w:rPr>
                <w:color w:val="000000"/>
                <w:sz w:val="26"/>
                <w:szCs w:val="26"/>
              </w:rPr>
            </w:pPr>
            <w:r>
              <w:rPr>
                <w:color w:val="000000"/>
                <w:sz w:val="26"/>
                <w:szCs w:val="26"/>
              </w:rPr>
              <w:t>- Ghi nhận và bảo vệ chỉ dẫn đị</w:t>
            </w:r>
            <w:r w:rsidR="00871095">
              <w:rPr>
                <w:color w:val="000000"/>
                <w:sz w:val="26"/>
                <w:szCs w:val="26"/>
              </w:rPr>
              <w:t>a lý đồ uống có cồn được bảo vệ</w:t>
            </w:r>
            <w:r>
              <w:rPr>
                <w:color w:val="000000"/>
                <w:sz w:val="26"/>
                <w:szCs w:val="26"/>
              </w:rPr>
              <w:t xml:space="preserve"> theo FTA của Việt Nam</w:t>
            </w:r>
          </w:p>
        </w:tc>
        <w:tc>
          <w:tcPr>
            <w:tcW w:w="4961" w:type="dxa"/>
          </w:tcPr>
          <w:p w14:paraId="03876AD6" w14:textId="77777777" w:rsidR="00CF2699" w:rsidRDefault="00CF2699" w:rsidP="00307681">
            <w:pPr>
              <w:spacing w:line="288" w:lineRule="auto"/>
              <w:jc w:val="both"/>
              <w:rPr>
                <w:sz w:val="26"/>
                <w:szCs w:val="26"/>
              </w:rPr>
            </w:pPr>
            <w:r>
              <w:rPr>
                <w:sz w:val="26"/>
                <w:szCs w:val="26"/>
              </w:rPr>
              <w:t>- Đã thực hiện</w:t>
            </w:r>
          </w:p>
          <w:p w14:paraId="7D1A377B" w14:textId="77777777" w:rsidR="00CF2699" w:rsidRDefault="00CF2699" w:rsidP="00307681">
            <w:pPr>
              <w:spacing w:line="288" w:lineRule="auto"/>
              <w:jc w:val="both"/>
              <w:rPr>
                <w:sz w:val="26"/>
                <w:szCs w:val="26"/>
              </w:rPr>
            </w:pPr>
            <w:r>
              <w:rPr>
                <w:sz w:val="26"/>
                <w:szCs w:val="26"/>
              </w:rPr>
              <w:t>- Sẽ xem xét thực hiện nếu cần thiết</w:t>
            </w:r>
          </w:p>
          <w:p w14:paraId="71CF5C2C" w14:textId="77777777" w:rsidR="00CF2699" w:rsidRDefault="00CF2699" w:rsidP="00307681">
            <w:pPr>
              <w:spacing w:line="288" w:lineRule="auto"/>
              <w:jc w:val="both"/>
              <w:rPr>
                <w:sz w:val="26"/>
                <w:szCs w:val="26"/>
              </w:rPr>
            </w:pPr>
          </w:p>
          <w:p w14:paraId="3B0FF2CE" w14:textId="3696DF2D" w:rsidR="00CF2699" w:rsidRDefault="00871095" w:rsidP="00307681">
            <w:pPr>
              <w:spacing w:line="288" w:lineRule="auto"/>
              <w:jc w:val="both"/>
              <w:rPr>
                <w:sz w:val="26"/>
                <w:szCs w:val="26"/>
              </w:rPr>
            </w:pPr>
            <w:r>
              <w:rPr>
                <w:sz w:val="26"/>
                <w:szCs w:val="26"/>
              </w:rPr>
              <w:t>- Nhất trí và đã chỉnh sửa</w:t>
            </w:r>
          </w:p>
          <w:p w14:paraId="6DE2952F" w14:textId="54FC81DC" w:rsidR="00CF2699" w:rsidRDefault="00CF2699" w:rsidP="00307681">
            <w:pPr>
              <w:spacing w:line="288" w:lineRule="auto"/>
              <w:jc w:val="both"/>
              <w:rPr>
                <w:sz w:val="26"/>
                <w:szCs w:val="26"/>
              </w:rPr>
            </w:pPr>
            <w:r>
              <w:rPr>
                <w:sz w:val="26"/>
                <w:szCs w:val="26"/>
              </w:rPr>
              <w:t>-  Nhất trí</w:t>
            </w:r>
            <w:r w:rsidR="00871095">
              <w:rPr>
                <w:sz w:val="26"/>
                <w:szCs w:val="26"/>
              </w:rPr>
              <w:t xml:space="preserve"> </w:t>
            </w:r>
          </w:p>
          <w:p w14:paraId="28822FCD" w14:textId="77777777" w:rsidR="00CF2699" w:rsidRDefault="00CF2699" w:rsidP="00307681">
            <w:pPr>
              <w:spacing w:line="288" w:lineRule="auto"/>
              <w:jc w:val="both"/>
              <w:rPr>
                <w:sz w:val="26"/>
                <w:szCs w:val="26"/>
              </w:rPr>
            </w:pPr>
          </w:p>
        </w:tc>
      </w:tr>
      <w:tr w:rsidR="00CF2699" w:rsidRPr="00476660" w14:paraId="2FBACB0B" w14:textId="77777777" w:rsidTr="00CF2699">
        <w:tc>
          <w:tcPr>
            <w:tcW w:w="951" w:type="dxa"/>
          </w:tcPr>
          <w:p w14:paraId="69A5EC38" w14:textId="77777777" w:rsidR="00CF2699" w:rsidRDefault="00CF2699" w:rsidP="00307681">
            <w:pPr>
              <w:spacing w:line="288" w:lineRule="auto"/>
              <w:jc w:val="center"/>
              <w:rPr>
                <w:sz w:val="26"/>
                <w:szCs w:val="26"/>
              </w:rPr>
            </w:pPr>
            <w:r>
              <w:rPr>
                <w:sz w:val="26"/>
                <w:szCs w:val="26"/>
              </w:rPr>
              <w:t>35</w:t>
            </w:r>
          </w:p>
        </w:tc>
        <w:tc>
          <w:tcPr>
            <w:tcW w:w="3201" w:type="dxa"/>
          </w:tcPr>
          <w:p w14:paraId="1D641E4D" w14:textId="77777777" w:rsidR="00CF2699" w:rsidRDefault="00CF2699" w:rsidP="00307681">
            <w:pPr>
              <w:spacing w:line="288" w:lineRule="auto"/>
              <w:jc w:val="both"/>
              <w:rPr>
                <w:sz w:val="26"/>
                <w:szCs w:val="26"/>
              </w:rPr>
            </w:pPr>
            <w:r>
              <w:rPr>
                <w:sz w:val="26"/>
                <w:szCs w:val="26"/>
              </w:rPr>
              <w:t>Uỷ ban tiếu chuẩn đo lường chất lượng Quốc gia – Trung tâm Kỹ thuật I</w:t>
            </w:r>
          </w:p>
        </w:tc>
        <w:tc>
          <w:tcPr>
            <w:tcW w:w="5057" w:type="dxa"/>
          </w:tcPr>
          <w:p w14:paraId="24EB306A" w14:textId="77777777" w:rsidR="00CF2699" w:rsidRDefault="00CF2699" w:rsidP="00307681">
            <w:pPr>
              <w:spacing w:line="288" w:lineRule="auto"/>
              <w:jc w:val="both"/>
              <w:rPr>
                <w:color w:val="000000"/>
                <w:sz w:val="26"/>
                <w:szCs w:val="26"/>
              </w:rPr>
            </w:pPr>
            <w:r>
              <w:rPr>
                <w:color w:val="000000"/>
                <w:sz w:val="26"/>
                <w:szCs w:val="26"/>
              </w:rPr>
              <w:t>- Phạm vi còn hẹp chưa có các loại đồ  uống mới như đồ uống có cồn pha sẵn,  đồ uống lên men có độ cồn thấp, rượu ủ, rượu ngâm</w:t>
            </w:r>
          </w:p>
          <w:p w14:paraId="6DAD0E13" w14:textId="77777777" w:rsidR="00CF2699" w:rsidRDefault="00CF2699" w:rsidP="00307681">
            <w:pPr>
              <w:spacing w:line="288" w:lineRule="auto"/>
              <w:jc w:val="both"/>
              <w:rPr>
                <w:sz w:val="26"/>
                <w:szCs w:val="26"/>
              </w:rPr>
            </w:pPr>
            <w:r>
              <w:rPr>
                <w:color w:val="000000"/>
                <w:sz w:val="26"/>
                <w:szCs w:val="26"/>
              </w:rPr>
              <w:t xml:space="preserve">- Bổ sung các độc tố liên quan đến đồ uống có cồn quy định tại </w:t>
            </w:r>
            <w:r>
              <w:rPr>
                <w:sz w:val="26"/>
                <w:szCs w:val="26"/>
              </w:rPr>
              <w:t xml:space="preserve"> QCVN 8-1:2011/BYT vẫn còn hiệu lực. </w:t>
            </w:r>
          </w:p>
          <w:p w14:paraId="2301D841" w14:textId="77777777" w:rsidR="00CF2699" w:rsidRDefault="00CF2699" w:rsidP="00307681">
            <w:pPr>
              <w:spacing w:line="288" w:lineRule="auto"/>
              <w:jc w:val="both"/>
              <w:rPr>
                <w:sz w:val="26"/>
                <w:szCs w:val="26"/>
              </w:rPr>
            </w:pPr>
            <w:r>
              <w:rPr>
                <w:sz w:val="26"/>
                <w:szCs w:val="26"/>
              </w:rPr>
              <w:t>- Bổ sung chỉ tiêu vi sinh đối với rượu vang</w:t>
            </w:r>
          </w:p>
          <w:p w14:paraId="18D1F814" w14:textId="77777777" w:rsidR="00CF2699" w:rsidRDefault="00CF2699" w:rsidP="00307681">
            <w:pPr>
              <w:spacing w:line="288" w:lineRule="auto"/>
              <w:jc w:val="both"/>
              <w:rPr>
                <w:sz w:val="26"/>
                <w:szCs w:val="26"/>
              </w:rPr>
            </w:pPr>
          </w:p>
          <w:p w14:paraId="4A26CF29" w14:textId="77777777" w:rsidR="00CF2699" w:rsidRDefault="00CF2699" w:rsidP="00307681">
            <w:pPr>
              <w:spacing w:line="288" w:lineRule="auto"/>
              <w:jc w:val="both"/>
              <w:rPr>
                <w:sz w:val="26"/>
                <w:szCs w:val="26"/>
              </w:rPr>
            </w:pPr>
          </w:p>
          <w:p w14:paraId="6547B8DA" w14:textId="77777777" w:rsidR="00871095" w:rsidRDefault="00871095" w:rsidP="00307681">
            <w:pPr>
              <w:spacing w:line="288" w:lineRule="auto"/>
              <w:jc w:val="both"/>
              <w:rPr>
                <w:sz w:val="26"/>
                <w:szCs w:val="26"/>
              </w:rPr>
            </w:pPr>
          </w:p>
          <w:p w14:paraId="0B8B62BB" w14:textId="77777777" w:rsidR="00871095" w:rsidRDefault="00871095" w:rsidP="00307681">
            <w:pPr>
              <w:spacing w:line="288" w:lineRule="auto"/>
              <w:jc w:val="both"/>
              <w:rPr>
                <w:sz w:val="26"/>
                <w:szCs w:val="26"/>
              </w:rPr>
            </w:pPr>
          </w:p>
          <w:p w14:paraId="15F4699B" w14:textId="77777777" w:rsidR="00CF2699" w:rsidRDefault="00CF2699" w:rsidP="00307681">
            <w:pPr>
              <w:spacing w:line="288" w:lineRule="auto"/>
              <w:jc w:val="both"/>
              <w:rPr>
                <w:rStyle w:val="fontstyle01"/>
                <w:rFonts w:eastAsiaTheme="majorEastAsia"/>
                <w:sz w:val="26"/>
                <w:szCs w:val="26"/>
              </w:rPr>
            </w:pPr>
            <w:r>
              <w:rPr>
                <w:sz w:val="26"/>
                <w:szCs w:val="26"/>
              </w:rPr>
              <w:t>- B</w:t>
            </w:r>
            <w:r w:rsidRPr="003F703F">
              <w:rPr>
                <w:rStyle w:val="fontstyle01"/>
                <w:rFonts w:eastAsiaTheme="majorEastAsia"/>
                <w:sz w:val="26"/>
                <w:szCs w:val="26"/>
              </w:rPr>
              <w:t>ổ sung</w:t>
            </w:r>
            <w:r>
              <w:rPr>
                <w:rStyle w:val="fontstyle01"/>
                <w:rFonts w:eastAsiaTheme="majorEastAsia"/>
                <w:sz w:val="26"/>
                <w:szCs w:val="26"/>
              </w:rPr>
              <w:t xml:space="preserve"> </w:t>
            </w:r>
            <w:r w:rsidRPr="003F703F">
              <w:rPr>
                <w:rStyle w:val="fontstyle01"/>
                <w:rFonts w:eastAsiaTheme="majorEastAsia"/>
                <w:sz w:val="26"/>
                <w:szCs w:val="26"/>
              </w:rPr>
              <w:t xml:space="preserve">thêm vào bảng 4 chỉ tiêu </w:t>
            </w:r>
            <w:r w:rsidRPr="00DA6813">
              <w:rPr>
                <w:rStyle w:val="fontstyle01"/>
                <w:rFonts w:eastAsiaTheme="majorEastAsia"/>
                <w:i/>
                <w:sz w:val="26"/>
                <w:szCs w:val="26"/>
              </w:rPr>
              <w:t>Pseudomonas aeruginosa</w:t>
            </w:r>
            <w:r w:rsidRPr="003F703F">
              <w:rPr>
                <w:rStyle w:val="fontstyle01"/>
                <w:rFonts w:eastAsiaTheme="majorEastAsia"/>
                <w:sz w:val="26"/>
                <w:szCs w:val="26"/>
              </w:rPr>
              <w:t xml:space="preserve"> - phương pháp thử</w:t>
            </w:r>
            <w:r>
              <w:rPr>
                <w:rStyle w:val="fontstyle01"/>
                <w:rFonts w:eastAsiaTheme="majorEastAsia"/>
                <w:sz w:val="26"/>
                <w:szCs w:val="26"/>
              </w:rPr>
              <w:t xml:space="preserve"> </w:t>
            </w:r>
            <w:r w:rsidRPr="003F703F">
              <w:rPr>
                <w:rStyle w:val="fontstyle01"/>
                <w:rFonts w:eastAsiaTheme="majorEastAsia"/>
                <w:sz w:val="26"/>
                <w:szCs w:val="26"/>
              </w:rPr>
              <w:t>TCVN</w:t>
            </w:r>
            <w:r>
              <w:rPr>
                <w:color w:val="000000"/>
                <w:sz w:val="26"/>
                <w:szCs w:val="26"/>
              </w:rPr>
              <w:t xml:space="preserve"> </w:t>
            </w:r>
            <w:r w:rsidRPr="003F703F">
              <w:rPr>
                <w:rStyle w:val="fontstyle01"/>
                <w:rFonts w:eastAsiaTheme="majorEastAsia"/>
                <w:sz w:val="26"/>
                <w:szCs w:val="26"/>
              </w:rPr>
              <w:t>8881:2011 do các loại nước dùng để sản xuất hay bị nhiễm chỉ tiêu này, hơn nữaquy chuẩn đồ uống không cồn, nước giải khát cũng đang quy định chỉ tiêu này.</w:t>
            </w:r>
          </w:p>
          <w:p w14:paraId="5C841D46" w14:textId="77777777" w:rsidR="00CF2699" w:rsidRDefault="00CF2699" w:rsidP="00307681">
            <w:pPr>
              <w:spacing w:line="288" w:lineRule="auto"/>
              <w:jc w:val="both"/>
              <w:rPr>
                <w:sz w:val="26"/>
                <w:szCs w:val="26"/>
              </w:rPr>
            </w:pPr>
            <w:r>
              <w:rPr>
                <w:sz w:val="26"/>
                <w:szCs w:val="26"/>
              </w:rPr>
              <w:t>- Rà soát yêu cầu đối với mục IV trong QCVN để phù hợp với Luật chất lượng sản phẩm hàng hoá.</w:t>
            </w:r>
          </w:p>
          <w:p w14:paraId="5363E896" w14:textId="77777777" w:rsidR="00CF2699" w:rsidRDefault="00CF2699" w:rsidP="00307681">
            <w:pPr>
              <w:spacing w:line="288" w:lineRule="auto"/>
              <w:jc w:val="both"/>
              <w:rPr>
                <w:color w:val="000000"/>
                <w:sz w:val="26"/>
                <w:szCs w:val="26"/>
              </w:rPr>
            </w:pPr>
            <w:r>
              <w:rPr>
                <w:sz w:val="26"/>
                <w:szCs w:val="26"/>
              </w:rPr>
              <w:t>- Đề nghị bổ sung:  Các yêu cầu kỹ thuật trong quy chuẩn kỹ thuật này được thục hiện theo các phương pháp thử quy định dưới đây hoặc các phương pháp thử có độ chính xác tương đương.</w:t>
            </w:r>
          </w:p>
        </w:tc>
        <w:tc>
          <w:tcPr>
            <w:tcW w:w="4961" w:type="dxa"/>
          </w:tcPr>
          <w:p w14:paraId="3ADE9A62" w14:textId="77777777" w:rsidR="00CF2699" w:rsidRDefault="00CF2699" w:rsidP="00307681">
            <w:pPr>
              <w:spacing w:line="288" w:lineRule="auto"/>
              <w:jc w:val="both"/>
              <w:rPr>
                <w:sz w:val="26"/>
                <w:szCs w:val="26"/>
              </w:rPr>
            </w:pPr>
            <w:r>
              <w:rPr>
                <w:sz w:val="26"/>
                <w:szCs w:val="26"/>
              </w:rPr>
              <w:lastRenderedPageBreak/>
              <w:t>- Sẽ bổ sung vào phiên bản dự thảo giai đoạn 2026-2028.</w:t>
            </w:r>
          </w:p>
          <w:p w14:paraId="08D57DEB" w14:textId="77777777" w:rsidR="00CF2699" w:rsidRDefault="00CF2699" w:rsidP="00307681">
            <w:pPr>
              <w:spacing w:line="288" w:lineRule="auto"/>
              <w:jc w:val="both"/>
              <w:rPr>
                <w:sz w:val="26"/>
                <w:szCs w:val="26"/>
              </w:rPr>
            </w:pPr>
          </w:p>
          <w:p w14:paraId="66F78BFC" w14:textId="0F10F3F6" w:rsidR="00CF2699" w:rsidRDefault="00CF2699" w:rsidP="00307681">
            <w:pPr>
              <w:spacing w:line="288" w:lineRule="auto"/>
              <w:jc w:val="both"/>
              <w:rPr>
                <w:sz w:val="26"/>
                <w:szCs w:val="26"/>
              </w:rPr>
            </w:pPr>
            <w:r>
              <w:rPr>
                <w:sz w:val="26"/>
                <w:szCs w:val="26"/>
              </w:rPr>
              <w:t xml:space="preserve">- Đã </w:t>
            </w:r>
            <w:r w:rsidR="00871095">
              <w:rPr>
                <w:sz w:val="26"/>
                <w:szCs w:val="26"/>
              </w:rPr>
              <w:t>x</w:t>
            </w:r>
            <w:r>
              <w:rPr>
                <w:sz w:val="26"/>
                <w:szCs w:val="26"/>
              </w:rPr>
              <w:t>em xét viện dẫn QCVN này đối với các độc tố khác.</w:t>
            </w:r>
          </w:p>
          <w:p w14:paraId="186BCBEF" w14:textId="77777777" w:rsidR="00871095" w:rsidRDefault="00871095" w:rsidP="00307681">
            <w:pPr>
              <w:spacing w:line="288" w:lineRule="auto"/>
              <w:jc w:val="both"/>
              <w:rPr>
                <w:sz w:val="26"/>
                <w:szCs w:val="26"/>
              </w:rPr>
            </w:pPr>
          </w:p>
          <w:p w14:paraId="41C24380" w14:textId="7A7B3FB3" w:rsidR="00CF2699" w:rsidRDefault="00CF2699" w:rsidP="00307681">
            <w:pPr>
              <w:spacing w:line="288" w:lineRule="auto"/>
              <w:jc w:val="both"/>
              <w:rPr>
                <w:sz w:val="26"/>
                <w:szCs w:val="26"/>
              </w:rPr>
            </w:pPr>
            <w:r>
              <w:rPr>
                <w:sz w:val="26"/>
                <w:szCs w:val="26"/>
              </w:rPr>
              <w:t>- Rượu vang có độ rượu trên 10% theo thể tích nên nguy cơ nhiễm VSV là gần như không có</w:t>
            </w:r>
            <w:r w:rsidR="00871095">
              <w:rPr>
                <w:sz w:val="26"/>
                <w:szCs w:val="26"/>
              </w:rPr>
              <w:t xml:space="preserve">, nếu có cũng chỉ gây hỏng về mặt chất lượng </w:t>
            </w:r>
            <w:r w:rsidR="00871095">
              <w:rPr>
                <w:sz w:val="26"/>
                <w:szCs w:val="26"/>
              </w:rPr>
              <w:lastRenderedPageBreak/>
              <w:t>cảm quan nên có thể dễ dàng nhận biết để không sử dụng sản phẩm</w:t>
            </w:r>
            <w:r>
              <w:rPr>
                <w:sz w:val="26"/>
                <w:szCs w:val="26"/>
              </w:rPr>
              <w:t>.</w:t>
            </w:r>
          </w:p>
          <w:p w14:paraId="54A45B97" w14:textId="77777777" w:rsidR="00CF2699" w:rsidRDefault="00CF2699" w:rsidP="00307681">
            <w:pPr>
              <w:spacing w:line="288" w:lineRule="auto"/>
              <w:jc w:val="both"/>
              <w:rPr>
                <w:rStyle w:val="fontstyle01"/>
                <w:rFonts w:eastAsiaTheme="majorEastAsia"/>
                <w:sz w:val="26"/>
                <w:szCs w:val="26"/>
              </w:rPr>
            </w:pPr>
            <w:r>
              <w:rPr>
                <w:sz w:val="26"/>
                <w:szCs w:val="26"/>
              </w:rPr>
              <w:t xml:space="preserve">- </w:t>
            </w:r>
            <w:r>
              <w:rPr>
                <w:rStyle w:val="fontstyle01"/>
                <w:rFonts w:eastAsiaTheme="majorEastAsia"/>
                <w:sz w:val="26"/>
                <w:szCs w:val="26"/>
              </w:rPr>
              <w:t xml:space="preserve">Việc đưa thêm chỉ tiêu </w:t>
            </w:r>
            <w:r w:rsidRPr="003F703F">
              <w:rPr>
                <w:rStyle w:val="fontstyle01"/>
                <w:rFonts w:eastAsiaTheme="majorEastAsia"/>
                <w:sz w:val="26"/>
                <w:szCs w:val="26"/>
              </w:rPr>
              <w:t xml:space="preserve"> </w:t>
            </w:r>
            <w:r w:rsidRPr="003F703F">
              <w:rPr>
                <w:rStyle w:val="fontstyle01"/>
                <w:rFonts w:eastAsiaTheme="majorEastAsia"/>
                <w:i/>
                <w:sz w:val="26"/>
                <w:szCs w:val="26"/>
              </w:rPr>
              <w:t>Pseudomonas aeruginosa</w:t>
            </w:r>
            <w:r>
              <w:rPr>
                <w:rStyle w:val="fontstyle01"/>
                <w:rFonts w:eastAsiaTheme="majorEastAsia"/>
                <w:sz w:val="26"/>
                <w:szCs w:val="26"/>
              </w:rPr>
              <w:t xml:space="preserve">  vào sản phẩm bia cần có thêm nghiên cứu cơ sở khoa học hoặc tham chiếu rõ ràng hơn vì bản chất bia là  đồ  uống có cồn là chất ức chế nhiều loại vi  sinh vật sẽ rất khác nước, đồ  uống không cồn. </w:t>
            </w:r>
          </w:p>
          <w:p w14:paraId="405AA4BE" w14:textId="77777777" w:rsidR="00CF2699" w:rsidRDefault="00CF2699" w:rsidP="00307681">
            <w:pPr>
              <w:spacing w:line="288" w:lineRule="auto"/>
              <w:jc w:val="both"/>
              <w:rPr>
                <w:rStyle w:val="fontstyle01"/>
                <w:rFonts w:eastAsiaTheme="majorEastAsia"/>
                <w:sz w:val="26"/>
                <w:szCs w:val="26"/>
              </w:rPr>
            </w:pPr>
            <w:r>
              <w:rPr>
                <w:rStyle w:val="fontstyle01"/>
                <w:rFonts w:eastAsiaTheme="majorEastAsia"/>
                <w:sz w:val="26"/>
                <w:szCs w:val="26"/>
              </w:rPr>
              <w:t>- Xin xem xét tiếp  thu.</w:t>
            </w:r>
          </w:p>
          <w:p w14:paraId="706EF4A6" w14:textId="77777777" w:rsidR="00CF2699" w:rsidRDefault="00CF2699" w:rsidP="00307681">
            <w:pPr>
              <w:spacing w:line="288" w:lineRule="auto"/>
              <w:jc w:val="both"/>
              <w:rPr>
                <w:rStyle w:val="fontstyle01"/>
                <w:rFonts w:eastAsiaTheme="majorEastAsia"/>
                <w:sz w:val="26"/>
                <w:szCs w:val="26"/>
              </w:rPr>
            </w:pPr>
          </w:p>
          <w:p w14:paraId="6BAC6629" w14:textId="77777777" w:rsidR="00CF2699" w:rsidRDefault="00CF2699" w:rsidP="00307681">
            <w:pPr>
              <w:spacing w:line="288" w:lineRule="auto"/>
              <w:jc w:val="both"/>
              <w:rPr>
                <w:rStyle w:val="fontstyle01"/>
                <w:rFonts w:eastAsiaTheme="majorEastAsia"/>
                <w:sz w:val="26"/>
                <w:szCs w:val="26"/>
              </w:rPr>
            </w:pPr>
          </w:p>
          <w:p w14:paraId="4FD8156D" w14:textId="77777777" w:rsidR="00CF2699" w:rsidRPr="00DA6813" w:rsidRDefault="00CF2699" w:rsidP="00307681">
            <w:pPr>
              <w:spacing w:line="288" w:lineRule="auto"/>
              <w:jc w:val="both"/>
              <w:rPr>
                <w:sz w:val="26"/>
                <w:szCs w:val="26"/>
              </w:rPr>
            </w:pPr>
            <w:r w:rsidRPr="00297B78">
              <w:rPr>
                <w:rStyle w:val="fontstyle01"/>
                <w:rFonts w:eastAsiaTheme="majorEastAsia"/>
                <w:sz w:val="26"/>
                <w:szCs w:val="26"/>
              </w:rPr>
              <w:t>-</w:t>
            </w:r>
            <w:r>
              <w:rPr>
                <w:rStyle w:val="fontstyle01"/>
                <w:rFonts w:eastAsiaTheme="majorEastAsia"/>
                <w:sz w:val="26"/>
                <w:szCs w:val="26"/>
              </w:rPr>
              <w:t xml:space="preserve"> Không tiếp thu.</w:t>
            </w:r>
            <w:r w:rsidRPr="00297B78">
              <w:rPr>
                <w:sz w:val="26"/>
                <w:szCs w:val="26"/>
              </w:rPr>
              <w:t xml:space="preserve"> (</w:t>
            </w:r>
            <w:r>
              <w:rPr>
                <w:sz w:val="26"/>
                <w:szCs w:val="26"/>
              </w:rPr>
              <w:t>Q</w:t>
            </w:r>
            <w:r w:rsidRPr="00297B78">
              <w:rPr>
                <w:sz w:val="26"/>
                <w:szCs w:val="26"/>
              </w:rPr>
              <w:t xml:space="preserve">uy định tại điểm b, khoản 2, Điểu 12 Thông tư </w:t>
            </w:r>
            <w:r w:rsidRPr="00297B78">
              <w:rPr>
                <w:rFonts w:ascii="Arial" w:hAnsi="Arial" w:cs="Arial"/>
                <w:color w:val="000000"/>
                <w:sz w:val="20"/>
                <w:szCs w:val="20"/>
                <w:shd w:val="clear" w:color="auto" w:fill="FFFFFF"/>
              </w:rPr>
              <w:t xml:space="preserve"> </w:t>
            </w:r>
            <w:r w:rsidRPr="00297B78">
              <w:rPr>
                <w:sz w:val="26"/>
                <w:szCs w:val="26"/>
              </w:rPr>
              <w:t>26/2019</w:t>
            </w:r>
            <w:r w:rsidRPr="00297B78">
              <w:rPr>
                <w:sz w:val="26"/>
                <w:szCs w:val="26"/>
                <w:lang w:val="vi-VN"/>
              </w:rPr>
              <w:t>/</w:t>
            </w:r>
            <w:r w:rsidRPr="00297B78">
              <w:rPr>
                <w:sz w:val="26"/>
                <w:szCs w:val="26"/>
              </w:rPr>
              <w:t>TT</w:t>
            </w:r>
            <w:r w:rsidRPr="00297B78">
              <w:rPr>
                <w:sz w:val="26"/>
                <w:szCs w:val="26"/>
                <w:lang w:val="vi-VN"/>
              </w:rPr>
              <w:t>-BKHCN</w:t>
            </w:r>
            <w:r w:rsidRPr="00297B78">
              <w:rPr>
                <w:sz w:val="26"/>
                <w:szCs w:val="26"/>
              </w:rPr>
              <w:t xml:space="preserve"> ngày 25/12/2019 Quy định chi tiết xây dựng, thẩm định và ban hành quy chuẩn kỹ thuật</w:t>
            </w:r>
            <w:r>
              <w:rPr>
                <w:sz w:val="26"/>
                <w:szCs w:val="26"/>
              </w:rPr>
              <w:t>)</w:t>
            </w:r>
          </w:p>
        </w:tc>
      </w:tr>
      <w:tr w:rsidR="00CF2699" w:rsidRPr="00476660" w14:paraId="4267249A" w14:textId="77777777" w:rsidTr="00CF2699">
        <w:tc>
          <w:tcPr>
            <w:tcW w:w="951" w:type="dxa"/>
          </w:tcPr>
          <w:p w14:paraId="2C0C33AC" w14:textId="77777777" w:rsidR="00CF2699" w:rsidRDefault="00CF2699" w:rsidP="00307681">
            <w:pPr>
              <w:spacing w:line="288" w:lineRule="auto"/>
              <w:jc w:val="center"/>
              <w:rPr>
                <w:sz w:val="26"/>
                <w:szCs w:val="26"/>
              </w:rPr>
            </w:pPr>
            <w:r>
              <w:rPr>
                <w:sz w:val="26"/>
                <w:szCs w:val="26"/>
              </w:rPr>
              <w:lastRenderedPageBreak/>
              <w:t>36</w:t>
            </w:r>
          </w:p>
        </w:tc>
        <w:tc>
          <w:tcPr>
            <w:tcW w:w="3201" w:type="dxa"/>
          </w:tcPr>
          <w:p w14:paraId="6B271CAE" w14:textId="77777777" w:rsidR="00CF2699" w:rsidRDefault="00CF2699" w:rsidP="00307681">
            <w:pPr>
              <w:spacing w:line="288" w:lineRule="auto"/>
              <w:jc w:val="both"/>
              <w:rPr>
                <w:sz w:val="26"/>
                <w:szCs w:val="26"/>
              </w:rPr>
            </w:pPr>
            <w:r>
              <w:rPr>
                <w:sz w:val="26"/>
                <w:szCs w:val="26"/>
              </w:rPr>
              <w:t>Uỷ ban tiếu chuẩn đo lường chất lượng Quốc gia – Trung tâm Kỹ thuật III</w:t>
            </w:r>
          </w:p>
        </w:tc>
        <w:tc>
          <w:tcPr>
            <w:tcW w:w="5057" w:type="dxa"/>
          </w:tcPr>
          <w:p w14:paraId="56843F30" w14:textId="77777777" w:rsidR="00CF2699" w:rsidRDefault="00CF2699" w:rsidP="00307681">
            <w:pPr>
              <w:spacing w:line="288" w:lineRule="auto"/>
              <w:jc w:val="both"/>
              <w:rPr>
                <w:color w:val="000000"/>
                <w:sz w:val="26"/>
                <w:szCs w:val="26"/>
              </w:rPr>
            </w:pPr>
            <w:r>
              <w:rPr>
                <w:color w:val="000000"/>
                <w:sz w:val="26"/>
                <w:szCs w:val="26"/>
              </w:rPr>
              <w:t>- Bổ sung các loại đồ uống có cồn có bổ sung sâm, rễ cây (chưa đáp ứng yêu cầu thực phẩm bảo vệ sức khỏe).</w:t>
            </w:r>
          </w:p>
          <w:p w14:paraId="2A78F792" w14:textId="77777777" w:rsidR="00CF2699" w:rsidRDefault="00CF2699" w:rsidP="00307681">
            <w:pPr>
              <w:spacing w:line="288" w:lineRule="auto"/>
              <w:jc w:val="both"/>
              <w:rPr>
                <w:color w:val="000000"/>
                <w:sz w:val="26"/>
                <w:szCs w:val="26"/>
              </w:rPr>
            </w:pPr>
          </w:p>
          <w:p w14:paraId="7DBE5B6D" w14:textId="77777777" w:rsidR="00CF2699" w:rsidRDefault="00CF2699" w:rsidP="00307681">
            <w:pPr>
              <w:spacing w:line="288" w:lineRule="auto"/>
              <w:jc w:val="both"/>
              <w:rPr>
                <w:color w:val="000000"/>
                <w:sz w:val="26"/>
                <w:szCs w:val="26"/>
              </w:rPr>
            </w:pPr>
          </w:p>
          <w:p w14:paraId="0AC65811" w14:textId="77777777" w:rsidR="00CF2699" w:rsidRDefault="00CF2699" w:rsidP="00307681">
            <w:pPr>
              <w:spacing w:line="288" w:lineRule="auto"/>
              <w:jc w:val="both"/>
              <w:rPr>
                <w:color w:val="000000"/>
                <w:sz w:val="26"/>
                <w:szCs w:val="26"/>
              </w:rPr>
            </w:pPr>
          </w:p>
          <w:p w14:paraId="762D3434" w14:textId="77777777" w:rsidR="00CF2699" w:rsidRDefault="00CF2699" w:rsidP="00307681">
            <w:pPr>
              <w:spacing w:line="288" w:lineRule="auto"/>
              <w:jc w:val="both"/>
              <w:rPr>
                <w:color w:val="000000"/>
                <w:sz w:val="26"/>
                <w:szCs w:val="26"/>
              </w:rPr>
            </w:pPr>
          </w:p>
          <w:p w14:paraId="3F38994A" w14:textId="77777777" w:rsidR="00CF2699" w:rsidRDefault="00CF2699" w:rsidP="00307681">
            <w:pPr>
              <w:spacing w:line="288" w:lineRule="auto"/>
              <w:jc w:val="both"/>
              <w:rPr>
                <w:color w:val="000000"/>
                <w:sz w:val="26"/>
                <w:szCs w:val="26"/>
              </w:rPr>
            </w:pPr>
          </w:p>
          <w:p w14:paraId="795D8305" w14:textId="77777777" w:rsidR="00CF2699" w:rsidRDefault="00CF2699" w:rsidP="00307681">
            <w:pPr>
              <w:spacing w:line="288" w:lineRule="auto"/>
              <w:jc w:val="both"/>
              <w:rPr>
                <w:color w:val="000000"/>
                <w:sz w:val="26"/>
                <w:szCs w:val="26"/>
              </w:rPr>
            </w:pPr>
          </w:p>
          <w:p w14:paraId="1378608A" w14:textId="77777777" w:rsidR="00CF2699" w:rsidRDefault="00CF2699" w:rsidP="00307681">
            <w:pPr>
              <w:spacing w:line="288" w:lineRule="auto"/>
              <w:jc w:val="both"/>
              <w:rPr>
                <w:color w:val="000000"/>
                <w:sz w:val="26"/>
                <w:szCs w:val="26"/>
              </w:rPr>
            </w:pPr>
            <w:r>
              <w:rPr>
                <w:color w:val="000000"/>
                <w:sz w:val="26"/>
                <w:szCs w:val="26"/>
              </w:rPr>
              <w:lastRenderedPageBreak/>
              <w:t>- Bổ sung đồ uống có cồn nồng độ cồn &lt;8,5% Vol.</w:t>
            </w:r>
          </w:p>
          <w:p w14:paraId="0C1C3C38" w14:textId="77777777" w:rsidR="00CF2699" w:rsidRDefault="00CF2699" w:rsidP="00307681">
            <w:pPr>
              <w:spacing w:line="288" w:lineRule="auto"/>
              <w:jc w:val="both"/>
              <w:rPr>
                <w:color w:val="000000"/>
                <w:sz w:val="26"/>
                <w:szCs w:val="26"/>
              </w:rPr>
            </w:pPr>
            <w:r>
              <w:rPr>
                <w:color w:val="000000"/>
                <w:sz w:val="26"/>
                <w:szCs w:val="26"/>
              </w:rPr>
              <w:t>- Định nghĩa thêm rượu vang nổ đặc biệt</w:t>
            </w:r>
          </w:p>
          <w:p w14:paraId="323ED8A8" w14:textId="77777777" w:rsidR="00CF2699" w:rsidRDefault="00CF2699" w:rsidP="00307681">
            <w:pPr>
              <w:spacing w:line="288" w:lineRule="auto"/>
              <w:jc w:val="both"/>
              <w:rPr>
                <w:color w:val="000000"/>
                <w:sz w:val="26"/>
                <w:szCs w:val="26"/>
              </w:rPr>
            </w:pPr>
            <w:r>
              <w:rPr>
                <w:color w:val="000000"/>
                <w:sz w:val="26"/>
                <w:szCs w:val="26"/>
              </w:rPr>
              <w:t>- Chưa có nhiều loại đồ uống có cồn ví dụ sake (10-20% Vol.), shochu (,45% Vol.), Whisky, Cognac, Cocktail (&lt;8,5% Vol.)</w:t>
            </w:r>
          </w:p>
          <w:p w14:paraId="300A743B" w14:textId="77777777" w:rsidR="00CF2699" w:rsidRDefault="00CF2699" w:rsidP="00307681">
            <w:pPr>
              <w:spacing w:line="288" w:lineRule="auto"/>
              <w:jc w:val="both"/>
              <w:rPr>
                <w:color w:val="000000"/>
                <w:sz w:val="26"/>
                <w:szCs w:val="26"/>
              </w:rPr>
            </w:pPr>
          </w:p>
          <w:p w14:paraId="260F107E" w14:textId="77777777" w:rsidR="00CF2699" w:rsidRDefault="00CF2699" w:rsidP="00307681">
            <w:pPr>
              <w:spacing w:line="288" w:lineRule="auto"/>
              <w:jc w:val="both"/>
              <w:rPr>
                <w:color w:val="000000"/>
                <w:sz w:val="26"/>
                <w:szCs w:val="26"/>
              </w:rPr>
            </w:pPr>
            <w:r>
              <w:rPr>
                <w:color w:val="000000"/>
                <w:sz w:val="26"/>
                <w:szCs w:val="26"/>
              </w:rPr>
              <w:t>- Chưa có chỉ tiêu VSV cho bia đóng chai và các sản phẩm đồ uống có cồn khác.</w:t>
            </w:r>
          </w:p>
          <w:p w14:paraId="2AF8712A" w14:textId="77777777" w:rsidR="00CF2699" w:rsidRDefault="00CF2699" w:rsidP="00307681">
            <w:pPr>
              <w:spacing w:line="288" w:lineRule="auto"/>
              <w:jc w:val="both"/>
              <w:rPr>
                <w:color w:val="000000"/>
                <w:sz w:val="26"/>
                <w:szCs w:val="26"/>
              </w:rPr>
            </w:pPr>
          </w:p>
          <w:p w14:paraId="181A255D" w14:textId="77777777" w:rsidR="00CF2699" w:rsidRDefault="00CF2699" w:rsidP="00307681">
            <w:pPr>
              <w:spacing w:line="288" w:lineRule="auto"/>
              <w:jc w:val="both"/>
              <w:rPr>
                <w:color w:val="000000"/>
                <w:sz w:val="26"/>
                <w:szCs w:val="26"/>
              </w:rPr>
            </w:pPr>
          </w:p>
          <w:p w14:paraId="3E1810BD" w14:textId="77777777" w:rsidR="00CF2699" w:rsidRDefault="00CF2699" w:rsidP="00307681">
            <w:pPr>
              <w:spacing w:line="288" w:lineRule="auto"/>
              <w:jc w:val="both"/>
              <w:rPr>
                <w:color w:val="000000"/>
                <w:sz w:val="26"/>
                <w:szCs w:val="26"/>
              </w:rPr>
            </w:pPr>
          </w:p>
          <w:p w14:paraId="3C470617" w14:textId="77777777" w:rsidR="00CF2699" w:rsidRDefault="00CF2699" w:rsidP="00307681">
            <w:pPr>
              <w:spacing w:line="288" w:lineRule="auto"/>
              <w:jc w:val="both"/>
              <w:rPr>
                <w:color w:val="000000"/>
                <w:sz w:val="26"/>
                <w:szCs w:val="26"/>
              </w:rPr>
            </w:pPr>
          </w:p>
          <w:p w14:paraId="0BC17B9F" w14:textId="77777777" w:rsidR="00CF2699" w:rsidRDefault="00CF2699" w:rsidP="00307681">
            <w:pPr>
              <w:spacing w:line="288" w:lineRule="auto"/>
              <w:jc w:val="both"/>
              <w:rPr>
                <w:color w:val="000000"/>
                <w:sz w:val="26"/>
                <w:szCs w:val="26"/>
              </w:rPr>
            </w:pPr>
          </w:p>
          <w:p w14:paraId="18B03F62" w14:textId="77777777" w:rsidR="00CF2699" w:rsidRDefault="00CF2699" w:rsidP="00307681">
            <w:pPr>
              <w:spacing w:line="288" w:lineRule="auto"/>
              <w:jc w:val="both"/>
              <w:rPr>
                <w:color w:val="000000"/>
                <w:sz w:val="26"/>
                <w:szCs w:val="26"/>
              </w:rPr>
            </w:pPr>
          </w:p>
          <w:p w14:paraId="3C7C440E" w14:textId="77777777" w:rsidR="00CF2699" w:rsidRDefault="00CF2699" w:rsidP="00307681">
            <w:pPr>
              <w:spacing w:line="288" w:lineRule="auto"/>
              <w:jc w:val="both"/>
              <w:rPr>
                <w:color w:val="000000"/>
                <w:sz w:val="26"/>
                <w:szCs w:val="26"/>
              </w:rPr>
            </w:pPr>
          </w:p>
          <w:p w14:paraId="064BA26F" w14:textId="77777777" w:rsidR="00CF2699" w:rsidRDefault="00CF2699" w:rsidP="00307681">
            <w:pPr>
              <w:spacing w:line="288" w:lineRule="auto"/>
              <w:jc w:val="both"/>
              <w:rPr>
                <w:color w:val="000000"/>
                <w:sz w:val="26"/>
                <w:szCs w:val="26"/>
              </w:rPr>
            </w:pPr>
          </w:p>
          <w:p w14:paraId="7B84DA0F" w14:textId="77777777" w:rsidR="00CF2699" w:rsidRDefault="00CF2699" w:rsidP="00307681">
            <w:pPr>
              <w:spacing w:line="288" w:lineRule="auto"/>
              <w:jc w:val="both"/>
              <w:rPr>
                <w:color w:val="000000"/>
                <w:sz w:val="26"/>
                <w:szCs w:val="26"/>
              </w:rPr>
            </w:pPr>
            <w:r>
              <w:rPr>
                <w:color w:val="000000"/>
                <w:sz w:val="26"/>
                <w:szCs w:val="26"/>
              </w:rPr>
              <w:t>- Đề nghị bỏ mục 4.2 (ghi nhãn) do các sản phẩm đồ uống có cồn hiện nay đều thực hiện ghi nhãn theo mục IV.1 nên dự thảo này không có thay đổi so với quy định cũ.</w:t>
            </w:r>
          </w:p>
          <w:p w14:paraId="32AE770C" w14:textId="77777777" w:rsidR="00CF2699" w:rsidRDefault="00CF2699" w:rsidP="00307681">
            <w:pPr>
              <w:spacing w:line="288" w:lineRule="auto"/>
              <w:jc w:val="both"/>
              <w:rPr>
                <w:color w:val="000000"/>
                <w:sz w:val="26"/>
                <w:szCs w:val="26"/>
              </w:rPr>
            </w:pPr>
            <w:r>
              <w:rPr>
                <w:color w:val="000000"/>
                <w:sz w:val="26"/>
                <w:szCs w:val="26"/>
              </w:rPr>
              <w:t xml:space="preserve">- Đề nghị bổ sung các phương pháp thử: AOAC 945.07, AOAC 972.10, TCVN 8898:2012, TCVN 8011:2009, AOAC 990.28, TCVN 6641:2000 (ISO 5522:1981), AOAC </w:t>
            </w:r>
            <w:r>
              <w:rPr>
                <w:color w:val="000000"/>
                <w:sz w:val="26"/>
                <w:szCs w:val="26"/>
              </w:rPr>
              <w:lastRenderedPageBreak/>
              <w:t>868.09, TCVN 8898:2012, TCVN 8161:2009 (BS EN 14177:2003)</w:t>
            </w:r>
          </w:p>
          <w:p w14:paraId="6A19DC1A" w14:textId="77777777" w:rsidR="00CF2699" w:rsidRDefault="00CF2699" w:rsidP="00307681">
            <w:pPr>
              <w:spacing w:line="288" w:lineRule="auto"/>
              <w:jc w:val="both"/>
              <w:rPr>
                <w:color w:val="000000"/>
                <w:sz w:val="26"/>
                <w:szCs w:val="26"/>
              </w:rPr>
            </w:pPr>
            <w:r>
              <w:rPr>
                <w:color w:val="000000"/>
                <w:sz w:val="26"/>
                <w:szCs w:val="26"/>
              </w:rPr>
              <w:t>- Phương pháp định lượng Intestinal enterococcci nên lựa chọn quy định phương pháp khác phù hợp hơn với nền mẫu thực phẩm hoặc đồ uống có cồn.</w:t>
            </w:r>
          </w:p>
        </w:tc>
        <w:tc>
          <w:tcPr>
            <w:tcW w:w="4961" w:type="dxa"/>
          </w:tcPr>
          <w:p w14:paraId="7D1DBBFD" w14:textId="77777777" w:rsidR="00CF2699" w:rsidRDefault="00CF2699" w:rsidP="00307681">
            <w:pPr>
              <w:spacing w:line="288" w:lineRule="auto"/>
              <w:jc w:val="both"/>
              <w:rPr>
                <w:sz w:val="26"/>
                <w:szCs w:val="26"/>
              </w:rPr>
            </w:pPr>
            <w:r>
              <w:rPr>
                <w:sz w:val="26"/>
                <w:szCs w:val="26"/>
              </w:rPr>
              <w:lastRenderedPageBreak/>
              <w:t>- Các loại rượu ngâm phụ thuộc lớn vào tính chất đặc thù và rất đa dạng của từng nguyên liệu ngâm nên QCVN đồ uống có cồn chưa thể bao phủ được từng loại sản phẩm rượu ngâm mà sẽ tập trung vào quy định mức giới hạn cho loại rượu dùng làm nguyên liệu để ngâm như rượu trắng chưng cất, rượu trắng pha chế.</w:t>
            </w:r>
          </w:p>
          <w:p w14:paraId="7D576A1C" w14:textId="77777777" w:rsidR="00871095" w:rsidRDefault="00871095" w:rsidP="00307681">
            <w:pPr>
              <w:spacing w:line="288" w:lineRule="auto"/>
              <w:jc w:val="both"/>
              <w:rPr>
                <w:sz w:val="26"/>
                <w:szCs w:val="26"/>
              </w:rPr>
            </w:pPr>
          </w:p>
          <w:p w14:paraId="1D8EADA2" w14:textId="77777777" w:rsidR="00871095" w:rsidRDefault="00871095" w:rsidP="00307681">
            <w:pPr>
              <w:spacing w:line="288" w:lineRule="auto"/>
              <w:jc w:val="both"/>
              <w:rPr>
                <w:sz w:val="26"/>
                <w:szCs w:val="26"/>
              </w:rPr>
            </w:pPr>
          </w:p>
          <w:p w14:paraId="78C1E459" w14:textId="77777777" w:rsidR="00CF2699" w:rsidRDefault="00CF2699" w:rsidP="00307681">
            <w:pPr>
              <w:spacing w:line="288" w:lineRule="auto"/>
              <w:jc w:val="both"/>
              <w:rPr>
                <w:sz w:val="26"/>
                <w:szCs w:val="26"/>
              </w:rPr>
            </w:pPr>
            <w:r>
              <w:rPr>
                <w:sz w:val="26"/>
                <w:szCs w:val="26"/>
              </w:rPr>
              <w:lastRenderedPageBreak/>
              <w:t>- Sẽ bổ sung trong giai đoạn 2026-2028</w:t>
            </w:r>
          </w:p>
          <w:p w14:paraId="05A7E444" w14:textId="77777777" w:rsidR="00871095" w:rsidRDefault="00871095" w:rsidP="00307681">
            <w:pPr>
              <w:spacing w:line="288" w:lineRule="auto"/>
              <w:jc w:val="both"/>
              <w:rPr>
                <w:sz w:val="26"/>
                <w:szCs w:val="26"/>
              </w:rPr>
            </w:pPr>
          </w:p>
          <w:p w14:paraId="41622BE2" w14:textId="77777777" w:rsidR="00CF2699" w:rsidRDefault="00CF2699" w:rsidP="00307681">
            <w:pPr>
              <w:spacing w:line="288" w:lineRule="auto"/>
              <w:jc w:val="both"/>
              <w:rPr>
                <w:sz w:val="26"/>
                <w:szCs w:val="26"/>
              </w:rPr>
            </w:pPr>
            <w:r>
              <w:rPr>
                <w:sz w:val="26"/>
                <w:szCs w:val="26"/>
              </w:rPr>
              <w:t>- Xin tiếp thu bổ sung</w:t>
            </w:r>
          </w:p>
          <w:p w14:paraId="6E3A5930" w14:textId="77777777" w:rsidR="00CF2699" w:rsidRDefault="00CF2699" w:rsidP="00307681">
            <w:pPr>
              <w:spacing w:line="288" w:lineRule="auto"/>
              <w:jc w:val="both"/>
              <w:rPr>
                <w:sz w:val="26"/>
                <w:szCs w:val="26"/>
              </w:rPr>
            </w:pPr>
            <w:r>
              <w:rPr>
                <w:sz w:val="26"/>
                <w:szCs w:val="26"/>
              </w:rPr>
              <w:t>- Sẽ bổ sung sake, whisky, cocktail… trong giai đoạn 2026-2028. Shochu được xếp vào nhóm rượu trắng chưng cất, Cognac chính là rượu Brandy xuất xứ từ vùng Cognac (Pháp)</w:t>
            </w:r>
          </w:p>
          <w:p w14:paraId="4F7C6958" w14:textId="77777777" w:rsidR="00CF2699" w:rsidRDefault="00CF2699" w:rsidP="00307681">
            <w:pPr>
              <w:spacing w:line="288" w:lineRule="auto"/>
              <w:jc w:val="both"/>
              <w:rPr>
                <w:sz w:val="26"/>
                <w:szCs w:val="26"/>
              </w:rPr>
            </w:pPr>
            <w:r>
              <w:rPr>
                <w:sz w:val="26"/>
                <w:szCs w:val="26"/>
              </w:rPr>
              <w:t>- Bia đóng chai đã được thanh trùng nên gần như không có nguy cơ nhiễm VSV trong thời hạn 6 tháng lưu thông, nếu nắp chai bị hở hay điều kiện thanh trùng không đạt gây nhiễm vi sinh vật thì bia đó sẽ bị đục và không thể lưu thông về mặt cảm quan đã có thể nhìn thấy. Các đồ uống có cồn khác chỉ có nguy cơ khi độ cồn dưới 10% Vol. thì khi được bổ sung vào phạm vi điều chỉnh sẽ được bổ sung vào dự thảo phiên bản 2026-2028.</w:t>
            </w:r>
          </w:p>
          <w:p w14:paraId="72E225D0" w14:textId="77777777" w:rsidR="00CF2699" w:rsidRDefault="00CF2699" w:rsidP="00307681">
            <w:pPr>
              <w:spacing w:line="288" w:lineRule="auto"/>
              <w:jc w:val="both"/>
              <w:rPr>
                <w:sz w:val="26"/>
                <w:szCs w:val="26"/>
              </w:rPr>
            </w:pPr>
            <w:r>
              <w:rPr>
                <w:sz w:val="26"/>
                <w:szCs w:val="26"/>
              </w:rPr>
              <w:t>- Việc nhắc lại trong dự thảo sẽ mang tính đồng bộ cho bản QCVN.</w:t>
            </w:r>
          </w:p>
          <w:p w14:paraId="68D19C63" w14:textId="77777777" w:rsidR="00CF2699" w:rsidRDefault="00CF2699" w:rsidP="00307681">
            <w:pPr>
              <w:spacing w:line="288" w:lineRule="auto"/>
              <w:jc w:val="both"/>
              <w:rPr>
                <w:sz w:val="26"/>
                <w:szCs w:val="26"/>
              </w:rPr>
            </w:pPr>
          </w:p>
          <w:p w14:paraId="4C697DAC" w14:textId="77777777" w:rsidR="00CF2699" w:rsidRDefault="00CF2699" w:rsidP="00307681">
            <w:pPr>
              <w:spacing w:line="288" w:lineRule="auto"/>
              <w:jc w:val="both"/>
              <w:rPr>
                <w:sz w:val="26"/>
                <w:szCs w:val="26"/>
              </w:rPr>
            </w:pPr>
          </w:p>
          <w:p w14:paraId="0607050E" w14:textId="77777777" w:rsidR="00CF2699" w:rsidRDefault="00CF2699" w:rsidP="00307681">
            <w:pPr>
              <w:spacing w:line="288" w:lineRule="auto"/>
              <w:jc w:val="both"/>
              <w:rPr>
                <w:sz w:val="26"/>
                <w:szCs w:val="26"/>
              </w:rPr>
            </w:pPr>
            <w:r w:rsidRPr="00297B78">
              <w:rPr>
                <w:sz w:val="26"/>
                <w:szCs w:val="26"/>
              </w:rPr>
              <w:t xml:space="preserve">- </w:t>
            </w:r>
            <w:r>
              <w:rPr>
                <w:sz w:val="26"/>
                <w:szCs w:val="26"/>
              </w:rPr>
              <w:t>Xin xem xét, nghiên cứu t</w:t>
            </w:r>
            <w:r w:rsidRPr="00297B78">
              <w:rPr>
                <w:sz w:val="26"/>
                <w:szCs w:val="26"/>
              </w:rPr>
              <w:t>iếp thu</w:t>
            </w:r>
            <w:r>
              <w:rPr>
                <w:sz w:val="26"/>
                <w:szCs w:val="26"/>
              </w:rPr>
              <w:t xml:space="preserve"> chỉnh sửa</w:t>
            </w:r>
          </w:p>
          <w:p w14:paraId="5659AE32" w14:textId="77777777" w:rsidR="00CF2699" w:rsidRDefault="00CF2699" w:rsidP="00307681">
            <w:pPr>
              <w:spacing w:line="288" w:lineRule="auto"/>
              <w:jc w:val="both"/>
              <w:rPr>
                <w:sz w:val="26"/>
                <w:szCs w:val="26"/>
              </w:rPr>
            </w:pPr>
          </w:p>
          <w:p w14:paraId="497C9246" w14:textId="77777777" w:rsidR="00CF2699" w:rsidRDefault="00CF2699" w:rsidP="00307681">
            <w:pPr>
              <w:spacing w:line="288" w:lineRule="auto"/>
              <w:jc w:val="both"/>
              <w:rPr>
                <w:sz w:val="26"/>
                <w:szCs w:val="26"/>
              </w:rPr>
            </w:pPr>
          </w:p>
          <w:p w14:paraId="4B0466AA" w14:textId="77777777" w:rsidR="00CF2699" w:rsidRDefault="00CF2699" w:rsidP="00307681">
            <w:pPr>
              <w:spacing w:line="288" w:lineRule="auto"/>
              <w:jc w:val="both"/>
              <w:rPr>
                <w:sz w:val="26"/>
                <w:szCs w:val="26"/>
              </w:rPr>
            </w:pPr>
          </w:p>
          <w:p w14:paraId="02E35C6E" w14:textId="77777777" w:rsidR="00CF2699" w:rsidRDefault="00CF2699" w:rsidP="00307681">
            <w:pPr>
              <w:spacing w:line="288" w:lineRule="auto"/>
              <w:jc w:val="both"/>
              <w:rPr>
                <w:sz w:val="26"/>
                <w:szCs w:val="26"/>
              </w:rPr>
            </w:pPr>
          </w:p>
          <w:p w14:paraId="675DA52D" w14:textId="77777777" w:rsidR="00CF2699" w:rsidRDefault="00CF2699" w:rsidP="00307681">
            <w:pPr>
              <w:spacing w:line="288" w:lineRule="auto"/>
              <w:jc w:val="both"/>
              <w:rPr>
                <w:sz w:val="26"/>
                <w:szCs w:val="26"/>
              </w:rPr>
            </w:pPr>
          </w:p>
          <w:p w14:paraId="0E96988D" w14:textId="77777777" w:rsidR="00CF2699" w:rsidRPr="00010BD9" w:rsidRDefault="00CF2699" w:rsidP="00307681">
            <w:pPr>
              <w:spacing w:line="288" w:lineRule="auto"/>
              <w:jc w:val="both"/>
              <w:rPr>
                <w:sz w:val="26"/>
                <w:szCs w:val="26"/>
              </w:rPr>
            </w:pPr>
            <w:r w:rsidRPr="00297B78">
              <w:rPr>
                <w:sz w:val="26"/>
                <w:szCs w:val="26"/>
              </w:rPr>
              <w:t xml:space="preserve">- Dự thảo QCVN mới dựa trên cơ sở QCVN 6-3: 2010/BYT, các chỉ tiêu vi sinh vật đối với bia hơi được giữ nguyên. Hiện nay chưa có phương pháp tiêu chuẩn (TCVN, ISO, AOAC) xác định </w:t>
            </w:r>
            <w:r w:rsidRPr="00297B78">
              <w:rPr>
                <w:color w:val="000000"/>
                <w:sz w:val="26"/>
                <w:szCs w:val="26"/>
              </w:rPr>
              <w:t xml:space="preserve"> Intestinal enterococcci</w:t>
            </w:r>
            <w:r w:rsidRPr="00297B78">
              <w:rPr>
                <w:sz w:val="26"/>
                <w:szCs w:val="26"/>
              </w:rPr>
              <w:t xml:space="preserve">  trên nền mẫu đồ uống có cồn hay thực phẩm nói chung. Ban soạn thảo đưa  </w:t>
            </w:r>
            <w:r w:rsidRPr="00297B78">
              <w:rPr>
                <w:color w:val="000000"/>
                <w:sz w:val="26"/>
                <w:szCs w:val="26"/>
              </w:rPr>
              <w:t xml:space="preserve"> </w:t>
            </w:r>
            <w:r w:rsidRPr="00297B78">
              <w:rPr>
                <w:rStyle w:val="fontstyle01"/>
                <w:rFonts w:eastAsiaTheme="majorEastAsia"/>
                <w:sz w:val="26"/>
                <w:szCs w:val="26"/>
              </w:rPr>
              <w:t xml:space="preserve"> TCVN 6189-2:2009 (ISO 7899-2:2000) được xây dựng cho mẫu nước để các Phòng thử nghiệm mở rộng đối tượng áp dụng. Trước khi áp dụng nền mẫu bia hơi thì cần có xác nhận giá trị sử dụng của phương pháp thử. Do vậy trong dự thảo BST để mục phương pháp thử này : Tham khảo theo  TCVN 6189-2:2009 (ISO 7899-2:2000).</w:t>
            </w:r>
          </w:p>
        </w:tc>
      </w:tr>
      <w:tr w:rsidR="00CF2699" w:rsidRPr="00476660" w14:paraId="64F94EC2" w14:textId="77777777" w:rsidTr="00CF2699">
        <w:tc>
          <w:tcPr>
            <w:tcW w:w="951" w:type="dxa"/>
          </w:tcPr>
          <w:p w14:paraId="09F3F773" w14:textId="77777777" w:rsidR="00CF2699" w:rsidRDefault="00CF2699" w:rsidP="00307681">
            <w:pPr>
              <w:spacing w:line="288" w:lineRule="auto"/>
              <w:jc w:val="center"/>
              <w:rPr>
                <w:sz w:val="26"/>
                <w:szCs w:val="26"/>
              </w:rPr>
            </w:pPr>
            <w:r>
              <w:rPr>
                <w:sz w:val="26"/>
                <w:szCs w:val="26"/>
              </w:rPr>
              <w:lastRenderedPageBreak/>
              <w:t>37</w:t>
            </w:r>
          </w:p>
        </w:tc>
        <w:tc>
          <w:tcPr>
            <w:tcW w:w="3201" w:type="dxa"/>
          </w:tcPr>
          <w:p w14:paraId="6F689F89" w14:textId="77777777" w:rsidR="00CF2699" w:rsidRDefault="00CF2699" w:rsidP="00307681">
            <w:pPr>
              <w:spacing w:line="288" w:lineRule="auto"/>
              <w:jc w:val="both"/>
              <w:rPr>
                <w:sz w:val="26"/>
                <w:szCs w:val="26"/>
              </w:rPr>
            </w:pPr>
            <w:r>
              <w:rPr>
                <w:sz w:val="26"/>
                <w:szCs w:val="26"/>
              </w:rPr>
              <w:t>Eurocham</w:t>
            </w:r>
          </w:p>
        </w:tc>
        <w:tc>
          <w:tcPr>
            <w:tcW w:w="5057" w:type="dxa"/>
          </w:tcPr>
          <w:p w14:paraId="1BBD43C8" w14:textId="77777777" w:rsidR="00CF2699" w:rsidRDefault="00CF2699" w:rsidP="00307681">
            <w:pPr>
              <w:spacing w:line="288" w:lineRule="auto"/>
              <w:jc w:val="both"/>
              <w:rPr>
                <w:color w:val="000000"/>
                <w:sz w:val="26"/>
                <w:szCs w:val="26"/>
              </w:rPr>
            </w:pPr>
            <w:r>
              <w:rPr>
                <w:color w:val="000000"/>
                <w:sz w:val="26"/>
                <w:szCs w:val="26"/>
              </w:rPr>
              <w:t>- Còn thiếu whisky, rum, tequila, rượu mùi, gin, đồ uống pha sẵn, sản phẩm khai vị.</w:t>
            </w:r>
          </w:p>
          <w:p w14:paraId="46DE109E" w14:textId="77777777" w:rsidR="00CF2699" w:rsidRDefault="00CF2699" w:rsidP="00307681">
            <w:pPr>
              <w:spacing w:line="288" w:lineRule="auto"/>
              <w:jc w:val="both"/>
              <w:rPr>
                <w:color w:val="000000"/>
                <w:sz w:val="26"/>
                <w:szCs w:val="26"/>
              </w:rPr>
            </w:pPr>
          </w:p>
          <w:p w14:paraId="503069BE" w14:textId="77777777" w:rsidR="00CF2699" w:rsidRDefault="00CF2699" w:rsidP="00307681">
            <w:pPr>
              <w:spacing w:line="288" w:lineRule="auto"/>
              <w:jc w:val="both"/>
              <w:rPr>
                <w:color w:val="000000"/>
                <w:sz w:val="26"/>
                <w:szCs w:val="26"/>
              </w:rPr>
            </w:pPr>
          </w:p>
          <w:p w14:paraId="6C5590E3" w14:textId="77777777" w:rsidR="00CF2699" w:rsidRDefault="00CF2699" w:rsidP="00307681">
            <w:pPr>
              <w:spacing w:line="288" w:lineRule="auto"/>
              <w:jc w:val="both"/>
              <w:rPr>
                <w:color w:val="000000"/>
                <w:sz w:val="26"/>
                <w:szCs w:val="26"/>
              </w:rPr>
            </w:pPr>
          </w:p>
          <w:p w14:paraId="29A43FC4" w14:textId="77777777" w:rsidR="00CF2699" w:rsidRDefault="00CF2699" w:rsidP="00307681">
            <w:pPr>
              <w:spacing w:line="288" w:lineRule="auto"/>
              <w:jc w:val="both"/>
              <w:rPr>
                <w:color w:val="000000"/>
                <w:sz w:val="26"/>
                <w:szCs w:val="26"/>
              </w:rPr>
            </w:pPr>
          </w:p>
          <w:p w14:paraId="1D2EF9E1" w14:textId="77777777" w:rsidR="00CF2699" w:rsidRDefault="00CF2699" w:rsidP="00307681">
            <w:pPr>
              <w:spacing w:line="288" w:lineRule="auto"/>
              <w:jc w:val="both"/>
              <w:rPr>
                <w:color w:val="000000"/>
                <w:sz w:val="26"/>
                <w:szCs w:val="26"/>
              </w:rPr>
            </w:pPr>
            <w:r>
              <w:rPr>
                <w:color w:val="000000"/>
                <w:sz w:val="26"/>
                <w:szCs w:val="26"/>
              </w:rPr>
              <w:t xml:space="preserve">- Tổ chức hội thảo tham vẫn kỹ thuật với các bên liên quan trong nước và Quốc tế </w:t>
            </w:r>
          </w:p>
          <w:p w14:paraId="2E34DEA4" w14:textId="77777777" w:rsidR="00CF2699" w:rsidRDefault="00CF2699" w:rsidP="00307681">
            <w:pPr>
              <w:spacing w:line="288" w:lineRule="auto"/>
              <w:jc w:val="both"/>
              <w:rPr>
                <w:color w:val="000000"/>
                <w:sz w:val="26"/>
                <w:szCs w:val="26"/>
              </w:rPr>
            </w:pPr>
            <w:r>
              <w:rPr>
                <w:color w:val="000000"/>
                <w:sz w:val="26"/>
                <w:szCs w:val="26"/>
              </w:rPr>
              <w:lastRenderedPageBreak/>
              <w:t>- Đề nghị thời gian chuyển tiếp tối thiểu 12 tháng</w:t>
            </w:r>
          </w:p>
        </w:tc>
        <w:tc>
          <w:tcPr>
            <w:tcW w:w="4961" w:type="dxa"/>
          </w:tcPr>
          <w:p w14:paraId="3D4E125E" w14:textId="77777777" w:rsidR="00CF2699" w:rsidRDefault="00CF2699" w:rsidP="00307681">
            <w:pPr>
              <w:spacing w:line="288" w:lineRule="auto"/>
              <w:jc w:val="both"/>
              <w:rPr>
                <w:sz w:val="26"/>
                <w:szCs w:val="26"/>
              </w:rPr>
            </w:pPr>
            <w:r>
              <w:rPr>
                <w:sz w:val="26"/>
                <w:szCs w:val="26"/>
              </w:rPr>
              <w:lastRenderedPageBreak/>
              <w:t>-  Đối với các sản phẩm  đồ uống pha sẵn (Strongbow, cocktails…), rượn không chưng cất từ tinh bột (Sake), Whisky, rượu mùi, rum, gin…… sẽ tiếp tục được bổ sung vào các phiên bản Dự thảo tiếp theo trong giai đoạn 2026-2028.</w:t>
            </w:r>
          </w:p>
          <w:p w14:paraId="7723835A" w14:textId="77777777" w:rsidR="00CF2699" w:rsidRDefault="00CF2699" w:rsidP="00307681">
            <w:pPr>
              <w:spacing w:line="288" w:lineRule="auto"/>
              <w:jc w:val="both"/>
              <w:rPr>
                <w:sz w:val="26"/>
                <w:szCs w:val="26"/>
              </w:rPr>
            </w:pPr>
            <w:r>
              <w:rPr>
                <w:sz w:val="26"/>
                <w:szCs w:val="26"/>
              </w:rPr>
              <w:t>- Xem xét thực hiện nếu cần thiết</w:t>
            </w:r>
          </w:p>
          <w:p w14:paraId="2873006B" w14:textId="77777777" w:rsidR="00CF2699" w:rsidRDefault="00CF2699" w:rsidP="00307681">
            <w:pPr>
              <w:spacing w:line="288" w:lineRule="auto"/>
              <w:jc w:val="both"/>
              <w:rPr>
                <w:sz w:val="26"/>
                <w:szCs w:val="26"/>
              </w:rPr>
            </w:pPr>
          </w:p>
          <w:p w14:paraId="5EE3D1ED" w14:textId="5773F91E" w:rsidR="00CF2699" w:rsidRDefault="00CF2699" w:rsidP="00871095">
            <w:pPr>
              <w:spacing w:line="288" w:lineRule="auto"/>
              <w:jc w:val="both"/>
              <w:rPr>
                <w:sz w:val="26"/>
                <w:szCs w:val="26"/>
              </w:rPr>
            </w:pPr>
            <w:r>
              <w:rPr>
                <w:sz w:val="26"/>
                <w:szCs w:val="26"/>
              </w:rPr>
              <w:lastRenderedPageBreak/>
              <w:t xml:space="preserve">- </w:t>
            </w:r>
            <w:r w:rsidR="00871095">
              <w:rPr>
                <w:sz w:val="26"/>
                <w:szCs w:val="26"/>
              </w:rPr>
              <w:t>Đã tiếp thu và chỉnh sửa</w:t>
            </w:r>
          </w:p>
        </w:tc>
      </w:tr>
      <w:tr w:rsidR="00CF2699" w:rsidRPr="00476660" w14:paraId="3DFF2D0D" w14:textId="77777777" w:rsidTr="00CF2699">
        <w:tc>
          <w:tcPr>
            <w:tcW w:w="951" w:type="dxa"/>
          </w:tcPr>
          <w:p w14:paraId="4B4F4443" w14:textId="77777777" w:rsidR="00CF2699" w:rsidRDefault="00CF2699" w:rsidP="00307681">
            <w:pPr>
              <w:spacing w:line="288" w:lineRule="auto"/>
              <w:jc w:val="center"/>
              <w:rPr>
                <w:sz w:val="26"/>
                <w:szCs w:val="26"/>
              </w:rPr>
            </w:pPr>
            <w:r>
              <w:rPr>
                <w:sz w:val="26"/>
                <w:szCs w:val="26"/>
              </w:rPr>
              <w:lastRenderedPageBreak/>
              <w:t>38</w:t>
            </w:r>
          </w:p>
        </w:tc>
        <w:tc>
          <w:tcPr>
            <w:tcW w:w="3201" w:type="dxa"/>
          </w:tcPr>
          <w:p w14:paraId="3AFAABBC" w14:textId="77777777" w:rsidR="00CF2699" w:rsidRDefault="00CF2699" w:rsidP="00307681">
            <w:pPr>
              <w:spacing w:line="288" w:lineRule="auto"/>
              <w:jc w:val="both"/>
              <w:rPr>
                <w:sz w:val="26"/>
                <w:szCs w:val="26"/>
              </w:rPr>
            </w:pPr>
            <w:r>
              <w:rPr>
                <w:sz w:val="26"/>
                <w:szCs w:val="26"/>
              </w:rPr>
              <w:t>Brit Cham Việt Nam</w:t>
            </w:r>
          </w:p>
        </w:tc>
        <w:tc>
          <w:tcPr>
            <w:tcW w:w="5057" w:type="dxa"/>
          </w:tcPr>
          <w:p w14:paraId="3D9B2CA1" w14:textId="77777777" w:rsidR="00CF2699" w:rsidRDefault="00CF2699" w:rsidP="00307681">
            <w:pPr>
              <w:spacing w:line="288" w:lineRule="auto"/>
              <w:jc w:val="both"/>
              <w:rPr>
                <w:color w:val="000000"/>
                <w:sz w:val="26"/>
                <w:szCs w:val="26"/>
              </w:rPr>
            </w:pPr>
            <w:r>
              <w:rPr>
                <w:color w:val="000000"/>
                <w:sz w:val="26"/>
                <w:szCs w:val="26"/>
              </w:rPr>
              <w:t xml:space="preserve">- Tổ chức hội thảo tham vẫn kỹ thuật với các bên liên quan trong nước và Quốc tế </w:t>
            </w:r>
          </w:p>
          <w:p w14:paraId="050BF475" w14:textId="77777777" w:rsidR="00CF2699" w:rsidRDefault="00CF2699" w:rsidP="00307681">
            <w:pPr>
              <w:spacing w:line="288" w:lineRule="auto"/>
              <w:jc w:val="both"/>
              <w:rPr>
                <w:color w:val="000000"/>
                <w:sz w:val="26"/>
                <w:szCs w:val="26"/>
              </w:rPr>
            </w:pPr>
            <w:r>
              <w:rPr>
                <w:color w:val="000000"/>
                <w:sz w:val="26"/>
                <w:szCs w:val="26"/>
              </w:rPr>
              <w:t>- Đề nghị thời gian chuyển tiếp tối thiểu 12 tháng</w:t>
            </w:r>
          </w:p>
        </w:tc>
        <w:tc>
          <w:tcPr>
            <w:tcW w:w="4961" w:type="dxa"/>
          </w:tcPr>
          <w:p w14:paraId="36ADE96C" w14:textId="77777777" w:rsidR="00CF2699" w:rsidRDefault="00CF2699" w:rsidP="00307681">
            <w:pPr>
              <w:spacing w:line="288" w:lineRule="auto"/>
              <w:jc w:val="both"/>
              <w:rPr>
                <w:sz w:val="26"/>
                <w:szCs w:val="26"/>
              </w:rPr>
            </w:pPr>
            <w:r>
              <w:rPr>
                <w:sz w:val="26"/>
                <w:szCs w:val="26"/>
              </w:rPr>
              <w:t>- Xem xét thực hiện nếu cần thiết</w:t>
            </w:r>
          </w:p>
          <w:p w14:paraId="48E0A18F" w14:textId="77777777" w:rsidR="00CF2699" w:rsidRDefault="00CF2699" w:rsidP="00307681">
            <w:pPr>
              <w:spacing w:line="288" w:lineRule="auto"/>
              <w:jc w:val="both"/>
              <w:rPr>
                <w:sz w:val="26"/>
                <w:szCs w:val="26"/>
              </w:rPr>
            </w:pPr>
          </w:p>
          <w:p w14:paraId="6CA2D62B" w14:textId="7CC217EA" w:rsidR="00CF2699" w:rsidRDefault="00CF2699" w:rsidP="00307681">
            <w:pPr>
              <w:spacing w:line="288" w:lineRule="auto"/>
              <w:jc w:val="both"/>
              <w:rPr>
                <w:sz w:val="26"/>
                <w:szCs w:val="26"/>
              </w:rPr>
            </w:pPr>
            <w:r>
              <w:rPr>
                <w:sz w:val="26"/>
                <w:szCs w:val="26"/>
              </w:rPr>
              <w:t xml:space="preserve">- </w:t>
            </w:r>
            <w:r w:rsidR="00871095">
              <w:rPr>
                <w:sz w:val="26"/>
                <w:szCs w:val="26"/>
              </w:rPr>
              <w:t xml:space="preserve"> Đã tiếp thu và chỉnh sửa</w:t>
            </w:r>
          </w:p>
        </w:tc>
      </w:tr>
      <w:tr w:rsidR="00CF2699" w:rsidRPr="00476660" w14:paraId="6D9E1C8A" w14:textId="77777777" w:rsidTr="00CF2699">
        <w:tc>
          <w:tcPr>
            <w:tcW w:w="951" w:type="dxa"/>
          </w:tcPr>
          <w:p w14:paraId="01702843" w14:textId="77777777" w:rsidR="00CF2699" w:rsidRDefault="00CF2699" w:rsidP="00307681">
            <w:pPr>
              <w:spacing w:line="288" w:lineRule="auto"/>
              <w:jc w:val="center"/>
              <w:rPr>
                <w:sz w:val="26"/>
                <w:szCs w:val="26"/>
              </w:rPr>
            </w:pPr>
            <w:r>
              <w:rPr>
                <w:sz w:val="26"/>
                <w:szCs w:val="26"/>
              </w:rPr>
              <w:t>39</w:t>
            </w:r>
          </w:p>
        </w:tc>
        <w:tc>
          <w:tcPr>
            <w:tcW w:w="3201" w:type="dxa"/>
          </w:tcPr>
          <w:p w14:paraId="46C55254" w14:textId="77777777" w:rsidR="00CF2699" w:rsidRDefault="00CF2699" w:rsidP="00307681">
            <w:pPr>
              <w:spacing w:line="288" w:lineRule="auto"/>
              <w:jc w:val="both"/>
              <w:rPr>
                <w:sz w:val="26"/>
                <w:szCs w:val="26"/>
              </w:rPr>
            </w:pPr>
            <w:r>
              <w:rPr>
                <w:sz w:val="26"/>
                <w:szCs w:val="26"/>
              </w:rPr>
              <w:t>Hiệp hội rượu bia nước giải khát Việt Nam</w:t>
            </w:r>
          </w:p>
        </w:tc>
        <w:tc>
          <w:tcPr>
            <w:tcW w:w="5057" w:type="dxa"/>
          </w:tcPr>
          <w:p w14:paraId="1AF43F01" w14:textId="77777777" w:rsidR="00CF2699" w:rsidRDefault="00CF2699" w:rsidP="00307681">
            <w:pPr>
              <w:spacing w:line="288" w:lineRule="auto"/>
              <w:jc w:val="both"/>
              <w:rPr>
                <w:color w:val="000000"/>
                <w:sz w:val="26"/>
                <w:szCs w:val="26"/>
              </w:rPr>
            </w:pPr>
            <w:r>
              <w:rPr>
                <w:color w:val="000000"/>
                <w:sz w:val="26"/>
                <w:szCs w:val="26"/>
              </w:rPr>
              <w:t>- Thực tế có nhiều sản phẩm đồ uống có cồn khác nhau nên cần khảo sát hiện trạng hiện nay và hiện nay tồn tại hai loại hình sản xuất sản xuất thủ công (làng nghề) và sản xuất công nghiệp với thiết bị hiện đại, công nghệ tiên tiến nên cần xem xét quy định riêng cho hai loại hình sản xuất.</w:t>
            </w:r>
          </w:p>
          <w:p w14:paraId="2721CA2E" w14:textId="77777777" w:rsidR="00CF2699" w:rsidRDefault="00CF2699" w:rsidP="00307681">
            <w:pPr>
              <w:spacing w:line="288" w:lineRule="auto"/>
              <w:jc w:val="both"/>
              <w:rPr>
                <w:color w:val="000000"/>
                <w:sz w:val="26"/>
                <w:szCs w:val="26"/>
              </w:rPr>
            </w:pPr>
            <w:r>
              <w:rPr>
                <w:color w:val="000000"/>
                <w:sz w:val="26"/>
                <w:szCs w:val="26"/>
              </w:rPr>
              <w:t>- Tham khảo các quy định của các nước tương đồng với Việt Nam.</w:t>
            </w:r>
          </w:p>
          <w:p w14:paraId="79A2A7E3" w14:textId="77777777" w:rsidR="00CF2699" w:rsidRDefault="00CF2699" w:rsidP="00307681">
            <w:pPr>
              <w:spacing w:line="288" w:lineRule="auto"/>
              <w:jc w:val="both"/>
              <w:rPr>
                <w:color w:val="000000"/>
                <w:sz w:val="26"/>
                <w:szCs w:val="26"/>
              </w:rPr>
            </w:pPr>
            <w:r>
              <w:rPr>
                <w:color w:val="000000"/>
                <w:sz w:val="26"/>
                <w:szCs w:val="26"/>
              </w:rPr>
              <w:t>- Do nhiều sản phẩm liên quan tới việc nhập khẩu nên dự thảo cần đăng lên cổng WTO/TBT để các thành viên tham gia góp ý.</w:t>
            </w:r>
          </w:p>
          <w:p w14:paraId="700FBAE7" w14:textId="77777777" w:rsidR="00CF2699" w:rsidRDefault="00CF2699" w:rsidP="00307681">
            <w:pPr>
              <w:spacing w:line="288" w:lineRule="auto"/>
              <w:jc w:val="both"/>
              <w:rPr>
                <w:color w:val="000000"/>
                <w:sz w:val="26"/>
                <w:szCs w:val="26"/>
              </w:rPr>
            </w:pPr>
            <w:r>
              <w:rPr>
                <w:color w:val="000000"/>
                <w:sz w:val="26"/>
                <w:szCs w:val="26"/>
              </w:rPr>
              <w:t>- Cần quy định dung sai kỹ thuật khi kiểm nghiệm mức công bố hàm lượng cồn trên nhãn sản phẩm.</w:t>
            </w:r>
          </w:p>
          <w:p w14:paraId="26823179" w14:textId="77777777" w:rsidR="00CF2699" w:rsidRDefault="00CF2699" w:rsidP="00307681">
            <w:pPr>
              <w:spacing w:line="288" w:lineRule="auto"/>
              <w:jc w:val="both"/>
              <w:rPr>
                <w:color w:val="000000"/>
                <w:sz w:val="26"/>
                <w:szCs w:val="26"/>
              </w:rPr>
            </w:pPr>
            <w:r>
              <w:rPr>
                <w:color w:val="000000"/>
                <w:sz w:val="26"/>
                <w:szCs w:val="26"/>
              </w:rPr>
              <w:t>- Đối với định nghĩa về bia rượu nên căn cứ điều 2 Luật phòng chống tác hại rượu bia số 44/2019/QH14.</w:t>
            </w:r>
          </w:p>
          <w:p w14:paraId="6BB0A4AE" w14:textId="77777777" w:rsidR="00CF2699" w:rsidRDefault="00CF2699" w:rsidP="00307681">
            <w:pPr>
              <w:spacing w:line="288" w:lineRule="auto"/>
              <w:jc w:val="both"/>
              <w:rPr>
                <w:color w:val="000000"/>
                <w:sz w:val="26"/>
                <w:szCs w:val="26"/>
              </w:rPr>
            </w:pPr>
            <w:r>
              <w:rPr>
                <w:color w:val="000000"/>
                <w:sz w:val="26"/>
                <w:szCs w:val="26"/>
              </w:rPr>
              <w:lastRenderedPageBreak/>
              <w:t>- Cần lưu ý trên thị trường có các loại vang tăng cường độ rượu trên 16-17% Vol. không được coi là rượu mạnh.</w:t>
            </w:r>
          </w:p>
          <w:p w14:paraId="72AA8A1D" w14:textId="77777777" w:rsidR="00CF2699" w:rsidRDefault="00CF2699" w:rsidP="00307681">
            <w:pPr>
              <w:spacing w:line="288" w:lineRule="auto"/>
              <w:jc w:val="both"/>
              <w:rPr>
                <w:color w:val="000000"/>
                <w:sz w:val="26"/>
                <w:szCs w:val="26"/>
              </w:rPr>
            </w:pPr>
            <w:r>
              <w:rPr>
                <w:color w:val="000000"/>
                <w:sz w:val="26"/>
                <w:szCs w:val="26"/>
              </w:rPr>
              <w:t>- Theo thông lệ quốc tế vang được hiểu là làm từ nho, trường hợp rượu vang không làm từ nho sẽ dùng tên vang + tên trái cây.</w:t>
            </w:r>
          </w:p>
          <w:p w14:paraId="138171C0" w14:textId="77777777" w:rsidR="00CF2699" w:rsidRDefault="00CF2699" w:rsidP="00307681">
            <w:pPr>
              <w:spacing w:line="288" w:lineRule="auto"/>
              <w:jc w:val="both"/>
              <w:rPr>
                <w:color w:val="000000"/>
                <w:sz w:val="26"/>
                <w:szCs w:val="26"/>
              </w:rPr>
            </w:pPr>
            <w:r>
              <w:rPr>
                <w:color w:val="000000"/>
                <w:sz w:val="26"/>
                <w:szCs w:val="26"/>
              </w:rPr>
              <w:t>- Cần bổ sung thêm các chỉ tiêu về cảm quan, độ trong, mức độ lấy cặn, màu sắc đặc trưng, hương vị đặc trưng cho loại sản phẩm đồ uống có cồn.</w:t>
            </w:r>
          </w:p>
          <w:p w14:paraId="717E481B" w14:textId="77777777" w:rsidR="00871095" w:rsidRDefault="00871095" w:rsidP="00307681">
            <w:pPr>
              <w:spacing w:line="288" w:lineRule="auto"/>
              <w:jc w:val="both"/>
              <w:rPr>
                <w:color w:val="000000"/>
                <w:sz w:val="26"/>
                <w:szCs w:val="26"/>
              </w:rPr>
            </w:pPr>
          </w:p>
          <w:p w14:paraId="14A1233B" w14:textId="77777777" w:rsidR="00871095" w:rsidRDefault="00871095" w:rsidP="00307681">
            <w:pPr>
              <w:spacing w:line="288" w:lineRule="auto"/>
              <w:jc w:val="both"/>
              <w:rPr>
                <w:color w:val="000000"/>
                <w:sz w:val="26"/>
                <w:szCs w:val="26"/>
              </w:rPr>
            </w:pPr>
          </w:p>
          <w:p w14:paraId="04D145CF" w14:textId="77777777" w:rsidR="00871095" w:rsidRDefault="00871095" w:rsidP="00307681">
            <w:pPr>
              <w:spacing w:line="288" w:lineRule="auto"/>
              <w:jc w:val="both"/>
              <w:rPr>
                <w:color w:val="000000"/>
                <w:sz w:val="26"/>
                <w:szCs w:val="26"/>
              </w:rPr>
            </w:pPr>
          </w:p>
          <w:p w14:paraId="67F585ED" w14:textId="77777777" w:rsidR="00CF2699" w:rsidRDefault="00CF2699" w:rsidP="00307681">
            <w:pPr>
              <w:spacing w:line="288" w:lineRule="auto"/>
              <w:jc w:val="both"/>
              <w:rPr>
                <w:color w:val="000000"/>
                <w:sz w:val="26"/>
                <w:szCs w:val="26"/>
              </w:rPr>
            </w:pPr>
            <w:r>
              <w:rPr>
                <w:color w:val="000000"/>
                <w:sz w:val="26"/>
                <w:szCs w:val="26"/>
              </w:rPr>
              <w:t>- Đề xuất nội dung ghi nhãn.</w:t>
            </w:r>
          </w:p>
          <w:p w14:paraId="511FB142" w14:textId="77777777" w:rsidR="00CF2699" w:rsidRDefault="00CF2699" w:rsidP="00307681">
            <w:pPr>
              <w:spacing w:line="288" w:lineRule="auto"/>
              <w:jc w:val="both"/>
              <w:rPr>
                <w:color w:val="000000"/>
                <w:sz w:val="26"/>
                <w:szCs w:val="26"/>
              </w:rPr>
            </w:pPr>
            <w:r>
              <w:rPr>
                <w:color w:val="000000"/>
                <w:sz w:val="26"/>
                <w:szCs w:val="26"/>
              </w:rPr>
              <w:t>- Tự công bố sản phẩm.</w:t>
            </w:r>
          </w:p>
          <w:p w14:paraId="377AF840" w14:textId="77777777" w:rsidR="00871095" w:rsidRDefault="00871095" w:rsidP="00307681">
            <w:pPr>
              <w:spacing w:line="288" w:lineRule="auto"/>
              <w:jc w:val="both"/>
              <w:rPr>
                <w:color w:val="000000"/>
                <w:sz w:val="26"/>
                <w:szCs w:val="26"/>
              </w:rPr>
            </w:pPr>
          </w:p>
          <w:p w14:paraId="03926F05" w14:textId="77777777" w:rsidR="00871095" w:rsidRDefault="00871095" w:rsidP="00307681">
            <w:pPr>
              <w:spacing w:line="288" w:lineRule="auto"/>
              <w:jc w:val="both"/>
              <w:rPr>
                <w:color w:val="000000"/>
                <w:sz w:val="26"/>
                <w:szCs w:val="26"/>
              </w:rPr>
            </w:pPr>
          </w:p>
          <w:p w14:paraId="47E01ADA" w14:textId="77777777" w:rsidR="00CF2699" w:rsidRDefault="00CF2699" w:rsidP="00307681">
            <w:pPr>
              <w:spacing w:line="288" w:lineRule="auto"/>
              <w:jc w:val="both"/>
              <w:rPr>
                <w:color w:val="000000"/>
                <w:sz w:val="26"/>
                <w:szCs w:val="26"/>
              </w:rPr>
            </w:pPr>
            <w:r>
              <w:rPr>
                <w:color w:val="000000"/>
                <w:sz w:val="26"/>
                <w:szCs w:val="26"/>
              </w:rPr>
              <w:t>- Truy xuất nguồn gốc.</w:t>
            </w:r>
          </w:p>
          <w:p w14:paraId="7B72E9EB" w14:textId="77777777" w:rsidR="00CF2699" w:rsidRDefault="00CF2699" w:rsidP="00307681">
            <w:pPr>
              <w:spacing w:line="288" w:lineRule="auto"/>
              <w:jc w:val="both"/>
              <w:rPr>
                <w:color w:val="000000"/>
                <w:sz w:val="26"/>
                <w:szCs w:val="26"/>
              </w:rPr>
            </w:pPr>
            <w:r>
              <w:rPr>
                <w:color w:val="000000"/>
                <w:sz w:val="26"/>
                <w:szCs w:val="26"/>
              </w:rPr>
              <w:t>- Quy định chuyển tiếp đề xuất 18 tháng kể từ ngày QCVN có hiệu lực.</w:t>
            </w:r>
          </w:p>
        </w:tc>
        <w:tc>
          <w:tcPr>
            <w:tcW w:w="4961" w:type="dxa"/>
          </w:tcPr>
          <w:p w14:paraId="0284DC94" w14:textId="77777777" w:rsidR="00CF2699" w:rsidRDefault="00CF2699" w:rsidP="00307681">
            <w:pPr>
              <w:spacing w:line="288" w:lineRule="auto"/>
              <w:jc w:val="both"/>
              <w:rPr>
                <w:sz w:val="26"/>
                <w:szCs w:val="26"/>
              </w:rPr>
            </w:pPr>
            <w:r>
              <w:rPr>
                <w:sz w:val="26"/>
                <w:szCs w:val="26"/>
              </w:rPr>
              <w:lastRenderedPageBreak/>
              <w:t>- Việc chia thành rượu trắng chưng cất (hướng tới rượu làng nghề) và rượu trắng pha chế (hướng tới sản xuất công nghiệp các loại rượu pha chế từ cồn thực phẩm) đã thể hiện được điều này trong dự thảo.</w:t>
            </w:r>
          </w:p>
          <w:p w14:paraId="3E0EC526" w14:textId="77777777" w:rsidR="00CF2699" w:rsidRDefault="00CF2699" w:rsidP="00307681">
            <w:pPr>
              <w:spacing w:line="288" w:lineRule="auto"/>
              <w:jc w:val="both"/>
              <w:rPr>
                <w:sz w:val="26"/>
                <w:szCs w:val="26"/>
              </w:rPr>
            </w:pPr>
            <w:r>
              <w:rPr>
                <w:sz w:val="26"/>
                <w:szCs w:val="26"/>
              </w:rPr>
              <w:t>- Hàm lượng methanol trong rượu trắng chưng cất đã tham khảo quy chuẩn của Trụng Quốc là nước khá tương đồng với Việt Nam.</w:t>
            </w:r>
          </w:p>
          <w:p w14:paraId="3D1C6AB6" w14:textId="77777777" w:rsidR="00871095" w:rsidRDefault="00871095" w:rsidP="00307681">
            <w:pPr>
              <w:spacing w:line="288" w:lineRule="auto"/>
              <w:jc w:val="both"/>
              <w:rPr>
                <w:sz w:val="26"/>
                <w:szCs w:val="26"/>
              </w:rPr>
            </w:pPr>
          </w:p>
          <w:p w14:paraId="57AE232A" w14:textId="77777777" w:rsidR="00CF2699" w:rsidRDefault="00CF2699" w:rsidP="00307681">
            <w:pPr>
              <w:spacing w:line="288" w:lineRule="auto"/>
              <w:jc w:val="both"/>
              <w:rPr>
                <w:sz w:val="26"/>
                <w:szCs w:val="26"/>
              </w:rPr>
            </w:pPr>
            <w:r>
              <w:rPr>
                <w:sz w:val="26"/>
                <w:szCs w:val="26"/>
              </w:rPr>
              <w:t>- Đã đăng tải lên cổng TBT</w:t>
            </w:r>
          </w:p>
          <w:p w14:paraId="4E87E35D" w14:textId="77777777" w:rsidR="00CF2699" w:rsidRDefault="00CF2699" w:rsidP="00307681">
            <w:pPr>
              <w:spacing w:line="288" w:lineRule="auto"/>
              <w:jc w:val="both"/>
              <w:rPr>
                <w:sz w:val="26"/>
                <w:szCs w:val="26"/>
              </w:rPr>
            </w:pPr>
          </w:p>
          <w:p w14:paraId="4853F0E6" w14:textId="77777777" w:rsidR="00CF2699" w:rsidRDefault="00CF2699" w:rsidP="00307681">
            <w:pPr>
              <w:spacing w:line="288" w:lineRule="auto"/>
              <w:jc w:val="both"/>
              <w:rPr>
                <w:sz w:val="26"/>
                <w:szCs w:val="26"/>
              </w:rPr>
            </w:pPr>
          </w:p>
          <w:p w14:paraId="574D73C1" w14:textId="77777777" w:rsidR="00CF2699" w:rsidRDefault="00CF2699" w:rsidP="00307681">
            <w:pPr>
              <w:spacing w:line="288" w:lineRule="auto"/>
              <w:jc w:val="both"/>
              <w:rPr>
                <w:sz w:val="26"/>
                <w:szCs w:val="26"/>
              </w:rPr>
            </w:pPr>
            <w:r>
              <w:rPr>
                <w:sz w:val="26"/>
                <w:szCs w:val="26"/>
              </w:rPr>
              <w:t>- Xem xét để tiếp thu</w:t>
            </w:r>
          </w:p>
          <w:p w14:paraId="0636A7F4" w14:textId="77777777" w:rsidR="00871095" w:rsidRDefault="00871095" w:rsidP="00307681">
            <w:pPr>
              <w:spacing w:line="288" w:lineRule="auto"/>
              <w:jc w:val="both"/>
              <w:rPr>
                <w:sz w:val="26"/>
                <w:szCs w:val="26"/>
              </w:rPr>
            </w:pPr>
          </w:p>
          <w:p w14:paraId="79D5FB54" w14:textId="77777777" w:rsidR="00871095" w:rsidRDefault="00871095" w:rsidP="00307681">
            <w:pPr>
              <w:spacing w:line="288" w:lineRule="auto"/>
              <w:jc w:val="both"/>
              <w:rPr>
                <w:sz w:val="26"/>
                <w:szCs w:val="26"/>
              </w:rPr>
            </w:pPr>
          </w:p>
          <w:p w14:paraId="515EA8E6" w14:textId="77777777" w:rsidR="00CF2699" w:rsidRDefault="00CF2699" w:rsidP="00307681">
            <w:pPr>
              <w:spacing w:line="288" w:lineRule="auto"/>
              <w:jc w:val="both"/>
              <w:rPr>
                <w:sz w:val="26"/>
                <w:szCs w:val="26"/>
              </w:rPr>
            </w:pPr>
            <w:r>
              <w:rPr>
                <w:sz w:val="26"/>
                <w:szCs w:val="26"/>
              </w:rPr>
              <w:t>- Định nghĩa trong luật chưa thật phù hợp về mặt kỹ thuật mà chủ yếu về mặt tác hại.</w:t>
            </w:r>
          </w:p>
          <w:p w14:paraId="2117AE7E" w14:textId="77777777" w:rsidR="00871095" w:rsidRDefault="00871095" w:rsidP="00307681">
            <w:pPr>
              <w:spacing w:line="288" w:lineRule="auto"/>
              <w:jc w:val="both"/>
              <w:rPr>
                <w:sz w:val="26"/>
                <w:szCs w:val="26"/>
              </w:rPr>
            </w:pPr>
          </w:p>
          <w:p w14:paraId="37826E13" w14:textId="77777777" w:rsidR="00CF2699" w:rsidRDefault="00CF2699" w:rsidP="00307681">
            <w:pPr>
              <w:spacing w:line="288" w:lineRule="auto"/>
              <w:jc w:val="both"/>
              <w:rPr>
                <w:sz w:val="26"/>
                <w:szCs w:val="26"/>
              </w:rPr>
            </w:pPr>
            <w:r>
              <w:rPr>
                <w:sz w:val="26"/>
                <w:szCs w:val="26"/>
              </w:rPr>
              <w:lastRenderedPageBreak/>
              <w:t>- Sản phẩm này đã có trong QCVN6-3:2010/BYT và dự thảo này có kế thừa.</w:t>
            </w:r>
          </w:p>
          <w:p w14:paraId="248DDDAF" w14:textId="77777777" w:rsidR="00871095" w:rsidRDefault="00871095" w:rsidP="00307681">
            <w:pPr>
              <w:spacing w:line="288" w:lineRule="auto"/>
              <w:jc w:val="both"/>
              <w:rPr>
                <w:sz w:val="26"/>
                <w:szCs w:val="26"/>
              </w:rPr>
            </w:pPr>
          </w:p>
          <w:p w14:paraId="21C5A5AC" w14:textId="77777777" w:rsidR="00CF2699" w:rsidRDefault="00CF2699" w:rsidP="00307681">
            <w:pPr>
              <w:spacing w:line="288" w:lineRule="auto"/>
              <w:jc w:val="both"/>
              <w:rPr>
                <w:sz w:val="26"/>
                <w:szCs w:val="26"/>
              </w:rPr>
            </w:pPr>
            <w:r>
              <w:rPr>
                <w:sz w:val="26"/>
                <w:szCs w:val="26"/>
              </w:rPr>
              <w:t>- Đây là các sản phẩm sẽ được bổ sung vào phạm vi điều chỉnh của dự thảo trong giai đoạn 2026-2028.</w:t>
            </w:r>
          </w:p>
          <w:p w14:paraId="36717800" w14:textId="77777777" w:rsidR="00CF2699" w:rsidRDefault="00CF2699" w:rsidP="00307681">
            <w:pPr>
              <w:spacing w:line="288" w:lineRule="auto"/>
              <w:jc w:val="both"/>
              <w:rPr>
                <w:sz w:val="26"/>
                <w:szCs w:val="26"/>
              </w:rPr>
            </w:pPr>
            <w:r>
              <w:rPr>
                <w:sz w:val="26"/>
                <w:szCs w:val="26"/>
              </w:rPr>
              <w:t xml:space="preserve">- Dự thảo QCVN đồ uống có cồn không thực hiện cho từng sản phẩm riêng lẻ mà theo nhóm sản phẩm có đặc điểm chung và các sản phẩm đồ uống có cồn rất đa dạng, tính chất cảm quan cũng nhiều điểm riêng nên không nên quy định vì không ảnh hưởng đến an toàn cho người sử dụng nên để nhà sản xuất tự công bố. </w:t>
            </w:r>
          </w:p>
          <w:p w14:paraId="3A155A89" w14:textId="77777777" w:rsidR="00CF2699" w:rsidRDefault="00CF2699" w:rsidP="00307681">
            <w:pPr>
              <w:spacing w:line="288" w:lineRule="auto"/>
              <w:jc w:val="both"/>
              <w:rPr>
                <w:sz w:val="26"/>
                <w:szCs w:val="26"/>
              </w:rPr>
            </w:pPr>
            <w:r>
              <w:rPr>
                <w:sz w:val="26"/>
                <w:szCs w:val="26"/>
              </w:rPr>
              <w:t>- Xin xem xét để tiếp thu.</w:t>
            </w:r>
          </w:p>
          <w:p w14:paraId="603F1EFF" w14:textId="7070EE83" w:rsidR="00CF2699" w:rsidRDefault="00CF2699" w:rsidP="00307681">
            <w:pPr>
              <w:spacing w:line="288" w:lineRule="auto"/>
              <w:jc w:val="both"/>
              <w:rPr>
                <w:sz w:val="26"/>
                <w:szCs w:val="26"/>
              </w:rPr>
            </w:pPr>
            <w:r>
              <w:rPr>
                <w:sz w:val="26"/>
                <w:szCs w:val="26"/>
              </w:rPr>
              <w:t xml:space="preserve">-  </w:t>
            </w:r>
            <w:r w:rsidR="00871095">
              <w:rPr>
                <w:sz w:val="26"/>
                <w:szCs w:val="26"/>
              </w:rPr>
              <w:t xml:space="preserve">Việc quy định phương pháp quản lý chất lượng sản phẩm sẽ tuân thủ theo Luật </w:t>
            </w:r>
            <w:r w:rsidR="00871095">
              <w:rPr>
                <w:color w:val="000000"/>
                <w:sz w:val="26"/>
                <w:szCs w:val="26"/>
              </w:rPr>
              <w:t>chất lượng sản phẩm hàng hoá</w:t>
            </w:r>
          </w:p>
          <w:p w14:paraId="709505AF" w14:textId="268938FC" w:rsidR="00CF2699" w:rsidRDefault="00CF2699" w:rsidP="00307681">
            <w:pPr>
              <w:spacing w:line="288" w:lineRule="auto"/>
              <w:jc w:val="both"/>
              <w:rPr>
                <w:sz w:val="26"/>
                <w:szCs w:val="26"/>
              </w:rPr>
            </w:pPr>
            <w:r>
              <w:rPr>
                <w:sz w:val="26"/>
                <w:szCs w:val="26"/>
              </w:rPr>
              <w:t xml:space="preserve">-  </w:t>
            </w:r>
            <w:r w:rsidR="00871095">
              <w:rPr>
                <w:sz w:val="26"/>
                <w:szCs w:val="26"/>
              </w:rPr>
              <w:t>Theo quy định hiện hành</w:t>
            </w:r>
          </w:p>
          <w:p w14:paraId="2007FDBE" w14:textId="77777777" w:rsidR="00CF2699" w:rsidRDefault="00CF2699" w:rsidP="00307681">
            <w:pPr>
              <w:spacing w:line="288" w:lineRule="auto"/>
              <w:jc w:val="both"/>
              <w:rPr>
                <w:sz w:val="26"/>
                <w:szCs w:val="26"/>
              </w:rPr>
            </w:pPr>
            <w:r>
              <w:rPr>
                <w:sz w:val="26"/>
                <w:szCs w:val="26"/>
              </w:rPr>
              <w:t>- Nhiều ý kiến cho thấy 12 tháng là phù hợp.</w:t>
            </w:r>
          </w:p>
        </w:tc>
      </w:tr>
      <w:tr w:rsidR="00CF2699" w14:paraId="67FD3D49" w14:textId="77777777" w:rsidTr="00CF2699">
        <w:trPr>
          <w:trHeight w:val="300"/>
        </w:trPr>
        <w:tc>
          <w:tcPr>
            <w:tcW w:w="951" w:type="dxa"/>
          </w:tcPr>
          <w:p w14:paraId="65B9D503" w14:textId="77777777" w:rsidR="00CF2699" w:rsidRDefault="00CF2699" w:rsidP="00307681">
            <w:pPr>
              <w:spacing w:line="288" w:lineRule="auto"/>
              <w:jc w:val="center"/>
              <w:rPr>
                <w:sz w:val="26"/>
                <w:szCs w:val="26"/>
              </w:rPr>
            </w:pPr>
            <w:r>
              <w:rPr>
                <w:sz w:val="26"/>
                <w:szCs w:val="26"/>
              </w:rPr>
              <w:lastRenderedPageBreak/>
              <w:t>40</w:t>
            </w:r>
          </w:p>
        </w:tc>
        <w:tc>
          <w:tcPr>
            <w:tcW w:w="3201" w:type="dxa"/>
          </w:tcPr>
          <w:p w14:paraId="252DD019" w14:textId="77777777" w:rsidR="00CF2699" w:rsidRDefault="00CF2699" w:rsidP="00307681">
            <w:pPr>
              <w:spacing w:line="288" w:lineRule="auto"/>
              <w:jc w:val="both"/>
              <w:rPr>
                <w:sz w:val="26"/>
                <w:szCs w:val="26"/>
              </w:rPr>
            </w:pPr>
            <w:r w:rsidRPr="6C4AE3D2">
              <w:rPr>
                <w:sz w:val="26"/>
                <w:szCs w:val="26"/>
              </w:rPr>
              <w:t>TT kỹ thuật tiêu chuẩn đo lường chất lượng 3</w:t>
            </w:r>
          </w:p>
        </w:tc>
        <w:tc>
          <w:tcPr>
            <w:tcW w:w="5057" w:type="dxa"/>
          </w:tcPr>
          <w:p w14:paraId="69951A28" w14:textId="77777777" w:rsidR="00CF2699" w:rsidRDefault="00CF2699" w:rsidP="00307681">
            <w:pPr>
              <w:jc w:val="both"/>
            </w:pPr>
            <w:r w:rsidRPr="6C4AE3D2">
              <w:rPr>
                <w:sz w:val="26"/>
                <w:szCs w:val="26"/>
              </w:rPr>
              <w:t>I.3. Giải thích từ ngữ và chữ viết tắt và II.2 Quy định về chỉ tiêu hóa lý Bảng 2</w:t>
            </w:r>
          </w:p>
          <w:p w14:paraId="181970E3" w14:textId="77777777" w:rsidR="00CF2699" w:rsidRDefault="00CF2699" w:rsidP="00307681">
            <w:pPr>
              <w:jc w:val="both"/>
            </w:pPr>
            <w:r w:rsidRPr="6C4AE3D2">
              <w:rPr>
                <w:sz w:val="26"/>
                <w:szCs w:val="26"/>
              </w:rPr>
              <w:t>Để nghị bổ sung</w:t>
            </w:r>
          </w:p>
          <w:p w14:paraId="230C6DB6" w14:textId="53D9B710" w:rsidR="00CF2699" w:rsidRDefault="00CF2699" w:rsidP="00307681">
            <w:pPr>
              <w:jc w:val="both"/>
              <w:rPr>
                <w:sz w:val="26"/>
                <w:szCs w:val="26"/>
              </w:rPr>
            </w:pPr>
            <w:r w:rsidRPr="6C4AE3D2">
              <w:rPr>
                <w:sz w:val="26"/>
                <w:szCs w:val="26"/>
              </w:rPr>
              <w:t>- Bổ su</w:t>
            </w:r>
            <w:r w:rsidR="00871095">
              <w:rPr>
                <w:sz w:val="26"/>
                <w:szCs w:val="26"/>
              </w:rPr>
              <w:t>ng các loại đồ uống có cồn có bổ</w:t>
            </w:r>
            <w:r w:rsidRPr="6C4AE3D2">
              <w:rPr>
                <w:sz w:val="26"/>
                <w:szCs w:val="26"/>
              </w:rPr>
              <w:t xml:space="preserve"> sung sâm, các loại rễ cây... (sản phẩm này chưa đáp ứng yêu cầu thực phẩm bảo vệ sức khỏe)</w:t>
            </w:r>
          </w:p>
          <w:p w14:paraId="2ED9B044" w14:textId="77777777" w:rsidR="00CF2699" w:rsidRDefault="00CF2699" w:rsidP="00307681">
            <w:pPr>
              <w:jc w:val="both"/>
            </w:pPr>
            <w:r w:rsidRPr="6C4AE3D2">
              <w:rPr>
                <w:sz w:val="26"/>
                <w:szCs w:val="26"/>
              </w:rPr>
              <w:lastRenderedPageBreak/>
              <w:t>- Bồ sung đồ uống có cổn có nổng độ cồn &lt; 8,5%</w:t>
            </w:r>
          </w:p>
          <w:p w14:paraId="704BEFAD" w14:textId="77777777" w:rsidR="00CF2699" w:rsidRDefault="00CF2699" w:rsidP="00307681">
            <w:pPr>
              <w:jc w:val="both"/>
              <w:rPr>
                <w:sz w:val="26"/>
                <w:szCs w:val="26"/>
              </w:rPr>
            </w:pPr>
          </w:p>
          <w:p w14:paraId="2C36AAEC" w14:textId="77777777" w:rsidR="00CF2699" w:rsidRDefault="00CF2699" w:rsidP="00307681">
            <w:pPr>
              <w:jc w:val="both"/>
            </w:pPr>
            <w:r w:rsidRPr="6C4AE3D2">
              <w:rPr>
                <w:sz w:val="26"/>
                <w:szCs w:val="26"/>
              </w:rPr>
              <w:t>- Định nghĩa thêm rượu vang nổ đặc biệt</w:t>
            </w:r>
          </w:p>
          <w:p w14:paraId="4847E8F0" w14:textId="77777777" w:rsidR="00CF2699" w:rsidRDefault="00CF2699" w:rsidP="00307681">
            <w:pPr>
              <w:jc w:val="both"/>
              <w:rPr>
                <w:sz w:val="26"/>
                <w:szCs w:val="26"/>
              </w:rPr>
            </w:pPr>
            <w:r w:rsidRPr="6C4AE3D2">
              <w:rPr>
                <w:sz w:val="26"/>
                <w:szCs w:val="26"/>
              </w:rPr>
              <w:t>- Chưa có định nghĩa, mức quy định cho nhiều loại đồ uống có cồn ví dụ  như sake (10 - 20% alc), shochu (&lt; 45% alc),</w:t>
            </w:r>
          </w:p>
          <w:p w14:paraId="09C02ACA" w14:textId="77777777" w:rsidR="00CF2699" w:rsidRDefault="00CF2699" w:rsidP="00307681">
            <w:pPr>
              <w:jc w:val="both"/>
            </w:pPr>
            <w:r w:rsidRPr="6C4AE3D2">
              <w:rPr>
                <w:sz w:val="26"/>
                <w:szCs w:val="26"/>
              </w:rPr>
              <w:t>Whisky, Cognac, Cocktails (&lt;8.5% alc)</w:t>
            </w:r>
          </w:p>
          <w:p w14:paraId="2C363491" w14:textId="77777777" w:rsidR="00CF2699" w:rsidRDefault="00CF2699" w:rsidP="00307681">
            <w:pPr>
              <w:jc w:val="both"/>
              <w:rPr>
                <w:sz w:val="26"/>
                <w:szCs w:val="26"/>
              </w:rPr>
            </w:pPr>
            <w:r w:rsidRPr="6C4AE3D2">
              <w:rPr>
                <w:sz w:val="26"/>
                <w:szCs w:val="26"/>
              </w:rPr>
              <w:t>II.4 Quy định các chi tiêu vi sinh vật</w:t>
            </w:r>
          </w:p>
          <w:p w14:paraId="368B6675" w14:textId="77777777" w:rsidR="00CF2699" w:rsidRDefault="00CF2699" w:rsidP="00307681">
            <w:pPr>
              <w:jc w:val="both"/>
              <w:rPr>
                <w:sz w:val="26"/>
                <w:szCs w:val="26"/>
              </w:rPr>
            </w:pPr>
            <w:r w:rsidRPr="6C4AE3D2">
              <w:rPr>
                <w:sz w:val="26"/>
                <w:szCs w:val="26"/>
              </w:rPr>
              <w:t>Chỉ có chỉ tiêu vi sinh vật cho sản phẩm bia hơi không có cho sản phẩm bia đóng chai và các sản phẩm đồ u</w:t>
            </w:r>
            <w:r>
              <w:rPr>
                <w:sz w:val="26"/>
                <w:szCs w:val="26"/>
              </w:rPr>
              <w:t>ống có cồn khác. Xem xét bổ sung.</w:t>
            </w:r>
          </w:p>
          <w:p w14:paraId="4F81F0DD" w14:textId="77777777" w:rsidR="00CF2699" w:rsidRDefault="00CF2699" w:rsidP="00307681">
            <w:pPr>
              <w:jc w:val="both"/>
            </w:pPr>
            <w:r w:rsidRPr="6C4AE3D2">
              <w:rPr>
                <w:sz w:val="26"/>
                <w:szCs w:val="26"/>
              </w:rPr>
              <w:t>IV. Yêu cầu quản lý</w:t>
            </w:r>
          </w:p>
          <w:p w14:paraId="47023550" w14:textId="77777777" w:rsidR="00CF2699" w:rsidRDefault="00CF2699" w:rsidP="00307681">
            <w:pPr>
              <w:jc w:val="both"/>
              <w:rPr>
                <w:sz w:val="26"/>
                <w:szCs w:val="26"/>
              </w:rPr>
            </w:pPr>
            <w:r w:rsidRPr="6C4AE3D2">
              <w:rPr>
                <w:sz w:val="26"/>
                <w:szCs w:val="26"/>
              </w:rPr>
              <w:t>4.2 Nhãn sản phẩm, bao bì thương phẩm gắn với nhãn sản phẩm. Đề nghị bỏ mục 4.2 của dự thảo. Các sản phẩm đồ uống có cồn hiện nay đều thực hiện ghi nhãn theo yêu cầu tại mục IV.1 do đó nếu theo dự thảo này không có thay đổi so với quy định cũ</w:t>
            </w:r>
          </w:p>
          <w:p w14:paraId="3AC40E89" w14:textId="77777777" w:rsidR="00CF2699" w:rsidRDefault="00CF2699" w:rsidP="00307681">
            <w:pPr>
              <w:jc w:val="both"/>
              <w:rPr>
                <w:sz w:val="26"/>
                <w:szCs w:val="26"/>
              </w:rPr>
            </w:pPr>
            <w:r w:rsidRPr="6C4AE3D2">
              <w:rPr>
                <w:sz w:val="26"/>
                <w:szCs w:val="26"/>
              </w:rPr>
              <w:t>III. Lẩy mẫu và phương pháp thử</w:t>
            </w:r>
            <w:r>
              <w:rPr>
                <w:sz w:val="26"/>
                <w:szCs w:val="26"/>
              </w:rPr>
              <w:t xml:space="preserve"> chỉ tiêu hóa</w:t>
            </w:r>
            <w:r w:rsidRPr="6C4AE3D2">
              <w:rPr>
                <w:sz w:val="26"/>
                <w:szCs w:val="26"/>
              </w:rPr>
              <w:t>,</w:t>
            </w:r>
            <w:r>
              <w:rPr>
                <w:sz w:val="26"/>
                <w:szCs w:val="26"/>
              </w:rPr>
              <w:t xml:space="preserve"> </w:t>
            </w:r>
            <w:r w:rsidRPr="6C4AE3D2">
              <w:rPr>
                <w:sz w:val="26"/>
                <w:szCs w:val="26"/>
              </w:rPr>
              <w:t>lý</w:t>
            </w:r>
          </w:p>
          <w:p w14:paraId="0E6E7AC2" w14:textId="77777777" w:rsidR="00CF2699" w:rsidRDefault="00CF2699" w:rsidP="00307681">
            <w:pPr>
              <w:jc w:val="both"/>
              <w:rPr>
                <w:sz w:val="26"/>
                <w:szCs w:val="26"/>
              </w:rPr>
            </w:pPr>
            <w:r w:rsidRPr="6C4AE3D2">
              <w:rPr>
                <w:sz w:val="26"/>
                <w:szCs w:val="26"/>
              </w:rPr>
              <w:t>2.1.Ph</w:t>
            </w:r>
            <w:r>
              <w:rPr>
                <w:sz w:val="26"/>
                <w:szCs w:val="26"/>
              </w:rPr>
              <w:t>ươ</w:t>
            </w:r>
            <w:r w:rsidRPr="6C4AE3D2">
              <w:rPr>
                <w:sz w:val="26"/>
                <w:szCs w:val="26"/>
              </w:rPr>
              <w:t>ng pháp thử chi tiêu lý, hóa</w:t>
            </w:r>
          </w:p>
          <w:p w14:paraId="3F6827EA" w14:textId="77777777" w:rsidR="00CF2699" w:rsidRDefault="00CF2699" w:rsidP="00307681">
            <w:pPr>
              <w:jc w:val="both"/>
            </w:pPr>
            <w:r w:rsidRPr="6C4AE3D2">
              <w:rPr>
                <w:sz w:val="26"/>
                <w:szCs w:val="26"/>
              </w:rPr>
              <w:t xml:space="preserve">2.1.1 Phương pháp xác định độ cồn : đề  nghị bổ </w:t>
            </w:r>
            <w:r>
              <w:rPr>
                <w:sz w:val="26"/>
                <w:szCs w:val="26"/>
              </w:rPr>
              <w:t>s</w:t>
            </w:r>
            <w:r w:rsidRPr="6C4AE3D2">
              <w:rPr>
                <w:sz w:val="26"/>
                <w:szCs w:val="26"/>
              </w:rPr>
              <w:t>ung phương pháp thử AOAC 945.07</w:t>
            </w:r>
          </w:p>
          <w:p w14:paraId="19D001C5" w14:textId="77777777" w:rsidR="00CF2699" w:rsidRDefault="00CF2699" w:rsidP="00307681">
            <w:pPr>
              <w:jc w:val="both"/>
              <w:rPr>
                <w:sz w:val="26"/>
                <w:szCs w:val="26"/>
              </w:rPr>
            </w:pPr>
            <w:r w:rsidRPr="6C4AE3D2">
              <w:rPr>
                <w:sz w:val="26"/>
                <w:szCs w:val="26"/>
              </w:rPr>
              <w:t>2.1.4 Phương pháp xác định hàm lượng ester: đề nghị bổ xung phương pháp thử AOAC 972.10, TCVN 8898:2012( ISO 5522:1981)</w:t>
            </w:r>
          </w:p>
          <w:p w14:paraId="5BE09A29" w14:textId="77777777" w:rsidR="00CF2699" w:rsidRDefault="00CF2699" w:rsidP="00307681">
            <w:pPr>
              <w:jc w:val="both"/>
              <w:rPr>
                <w:sz w:val="26"/>
                <w:szCs w:val="26"/>
              </w:rPr>
            </w:pPr>
          </w:p>
          <w:p w14:paraId="52870E8E" w14:textId="77777777" w:rsidR="00CF2699" w:rsidRDefault="00CF2699" w:rsidP="00307681">
            <w:pPr>
              <w:jc w:val="both"/>
              <w:rPr>
                <w:sz w:val="26"/>
                <w:szCs w:val="26"/>
              </w:rPr>
            </w:pPr>
          </w:p>
          <w:p w14:paraId="3A7B7FF9" w14:textId="77777777" w:rsidR="00CF2699" w:rsidRDefault="00CF2699" w:rsidP="00307681">
            <w:pPr>
              <w:jc w:val="both"/>
              <w:rPr>
                <w:sz w:val="26"/>
                <w:szCs w:val="26"/>
              </w:rPr>
            </w:pPr>
            <w:r w:rsidRPr="6C4AE3D2">
              <w:rPr>
                <w:sz w:val="26"/>
                <w:szCs w:val="26"/>
              </w:rPr>
              <w:lastRenderedPageBreak/>
              <w:t>2.1.6 Phương pháp xác định lưu huỳnh dioxid (SO</w:t>
            </w:r>
            <w:r w:rsidRPr="6C4AE3D2">
              <w:rPr>
                <w:sz w:val="26"/>
                <w:szCs w:val="26"/>
                <w:vertAlign w:val="subscript"/>
              </w:rPr>
              <w:t>2</w:t>
            </w:r>
            <w:r w:rsidRPr="6C4AE3D2">
              <w:rPr>
                <w:sz w:val="26"/>
                <w:szCs w:val="26"/>
              </w:rPr>
              <w:t xml:space="preserve">): </w:t>
            </w:r>
          </w:p>
          <w:p w14:paraId="2EE95132" w14:textId="447E6F4E" w:rsidR="00CF2699" w:rsidRDefault="00CF2699" w:rsidP="00307681">
            <w:pPr>
              <w:jc w:val="both"/>
              <w:rPr>
                <w:sz w:val="26"/>
                <w:szCs w:val="26"/>
              </w:rPr>
            </w:pPr>
            <w:r w:rsidRPr="6C4AE3D2">
              <w:rPr>
                <w:sz w:val="26"/>
                <w:szCs w:val="26"/>
              </w:rPr>
              <w:t>-Đ</w:t>
            </w:r>
            <w:r w:rsidR="00F76199">
              <w:rPr>
                <w:sz w:val="26"/>
                <w:szCs w:val="26"/>
              </w:rPr>
              <w:t>ề nghị bổ s</w:t>
            </w:r>
            <w:r w:rsidRPr="6C4AE3D2">
              <w:rPr>
                <w:sz w:val="26"/>
                <w:szCs w:val="26"/>
              </w:rPr>
              <w:t>ung phương pháp thử AOAC 990.28, TCVN 6641:2000 (ISO 5522:1981)</w:t>
            </w:r>
          </w:p>
          <w:p w14:paraId="4180EC63" w14:textId="77777777" w:rsidR="00F76199" w:rsidRDefault="00F76199" w:rsidP="00307681">
            <w:pPr>
              <w:jc w:val="both"/>
              <w:rPr>
                <w:sz w:val="26"/>
                <w:szCs w:val="26"/>
              </w:rPr>
            </w:pPr>
          </w:p>
          <w:p w14:paraId="47DCA78E" w14:textId="77777777" w:rsidR="00CF2699" w:rsidRDefault="00CF2699" w:rsidP="00307681">
            <w:pPr>
              <w:jc w:val="both"/>
              <w:rPr>
                <w:sz w:val="26"/>
                <w:szCs w:val="26"/>
              </w:rPr>
            </w:pPr>
            <w:r w:rsidRPr="6C4AE3D2">
              <w:rPr>
                <w:sz w:val="26"/>
                <w:szCs w:val="26"/>
              </w:rPr>
              <w:t>- Phương pháp xác định lưu huỳnh dioxide (SO</w:t>
            </w:r>
            <w:r w:rsidRPr="6C4AE3D2">
              <w:rPr>
                <w:sz w:val="26"/>
                <w:szCs w:val="26"/>
                <w:vertAlign w:val="subscript"/>
              </w:rPr>
              <w:t>2</w:t>
            </w:r>
            <w:r w:rsidRPr="6C4AE3D2">
              <w:rPr>
                <w:sz w:val="26"/>
                <w:szCs w:val="26"/>
              </w:rPr>
              <w:t>): TCVN5530:2010- thuật ngữ hóa học, danh pháp các nguyên tố và hợp chất hóa học</w:t>
            </w:r>
          </w:p>
          <w:p w14:paraId="7714DBDB" w14:textId="2A0470EF" w:rsidR="00CF2699" w:rsidRDefault="00CF2699" w:rsidP="00307681">
            <w:pPr>
              <w:jc w:val="both"/>
              <w:rPr>
                <w:sz w:val="26"/>
                <w:szCs w:val="26"/>
              </w:rPr>
            </w:pPr>
            <w:r w:rsidRPr="6C4AE3D2">
              <w:rPr>
                <w:sz w:val="26"/>
                <w:szCs w:val="26"/>
              </w:rPr>
              <w:t xml:space="preserve">2.1.8 Phương pháp thử hàm lượng </w:t>
            </w:r>
            <w:r>
              <w:rPr>
                <w:sz w:val="26"/>
                <w:szCs w:val="26"/>
              </w:rPr>
              <w:t xml:space="preserve">rượu </w:t>
            </w:r>
            <w:r w:rsidRPr="6C4AE3D2">
              <w:rPr>
                <w:sz w:val="26"/>
                <w:szCs w:val="26"/>
              </w:rPr>
              <w:t>b</w:t>
            </w:r>
            <w:r>
              <w:rPr>
                <w:sz w:val="26"/>
                <w:szCs w:val="26"/>
              </w:rPr>
              <w:t>ậ</w:t>
            </w:r>
            <w:r w:rsidRPr="6C4AE3D2">
              <w:rPr>
                <w:sz w:val="26"/>
                <w:szCs w:val="26"/>
              </w:rPr>
              <w:t>c cao: đề nghị b</w:t>
            </w:r>
            <w:r w:rsidR="00F76199">
              <w:rPr>
                <w:sz w:val="26"/>
                <w:szCs w:val="26"/>
              </w:rPr>
              <w:t>ổ s</w:t>
            </w:r>
            <w:r w:rsidRPr="6C4AE3D2">
              <w:rPr>
                <w:sz w:val="26"/>
                <w:szCs w:val="26"/>
              </w:rPr>
              <w:t>ung phương pháp thử AOAC 968.09, TCVN 8898:2012</w:t>
            </w:r>
          </w:p>
          <w:p w14:paraId="1311BCEF" w14:textId="77777777" w:rsidR="00CF2699" w:rsidRDefault="00CF2699" w:rsidP="00307681">
            <w:pPr>
              <w:jc w:val="both"/>
              <w:rPr>
                <w:sz w:val="26"/>
                <w:szCs w:val="26"/>
              </w:rPr>
            </w:pPr>
            <w:r w:rsidRPr="6C4AE3D2">
              <w:rPr>
                <w:sz w:val="26"/>
                <w:szCs w:val="26"/>
              </w:rPr>
              <w:t>2.2.13 Phương pháp xác định độc tố patulin: đề nghị bổ sung phương pháp thử TCVN 8161: 2009 (BS EN 14177: 2003) Thực phẩm xác định patulin trong nước táo đục và puree phương pháp sắc ký lỏng hiệu năng cao có làm sạch phân đoạn lỏng/lỏng. TCVN 8161:2009 tương đương AOAC 2000.02, có hiệu lực pháp lý trong nước, giúp phòng thử nghiệm áp dụng thuận tiện và thống nhất với hệ thống TCVN</w:t>
            </w:r>
          </w:p>
          <w:p w14:paraId="2A89EB93" w14:textId="77777777" w:rsidR="00CF2699" w:rsidRDefault="00CF2699" w:rsidP="00307681">
            <w:pPr>
              <w:jc w:val="both"/>
              <w:rPr>
                <w:sz w:val="26"/>
                <w:szCs w:val="26"/>
              </w:rPr>
            </w:pPr>
            <w:r w:rsidRPr="6C4AE3D2">
              <w:rPr>
                <w:sz w:val="26"/>
                <w:szCs w:val="26"/>
              </w:rPr>
              <w:t>2.3.5 Phương pháp định lượng Intestinal enterococci. Đề nghị cơ quan soạn thảo xem xét lựa chọn hoặc qui định phương pháp khác phù hợp hơn với nền mẫu thực phẩm hoặc đồ uống có cồn. TCVN 6189-2:2009 (ISO 7899-2:2000) được xây dựng cho mẫu nước, không phù hợp với nền mẫu nước uống có cồn</w:t>
            </w:r>
          </w:p>
        </w:tc>
        <w:tc>
          <w:tcPr>
            <w:tcW w:w="4961" w:type="dxa"/>
          </w:tcPr>
          <w:p w14:paraId="081F3C93" w14:textId="77777777" w:rsidR="00CF2699" w:rsidRDefault="00CF2699" w:rsidP="00307681">
            <w:pPr>
              <w:jc w:val="both"/>
              <w:rPr>
                <w:sz w:val="26"/>
                <w:szCs w:val="26"/>
              </w:rPr>
            </w:pPr>
          </w:p>
          <w:p w14:paraId="31638289" w14:textId="77777777" w:rsidR="00CF2699" w:rsidRDefault="00CF2699" w:rsidP="00307681">
            <w:pPr>
              <w:jc w:val="both"/>
              <w:rPr>
                <w:sz w:val="26"/>
                <w:szCs w:val="26"/>
              </w:rPr>
            </w:pPr>
          </w:p>
          <w:p w14:paraId="51937EE9" w14:textId="77777777" w:rsidR="00CF2699" w:rsidRDefault="00CF2699" w:rsidP="00307681">
            <w:pPr>
              <w:jc w:val="both"/>
              <w:rPr>
                <w:sz w:val="26"/>
                <w:szCs w:val="26"/>
              </w:rPr>
            </w:pPr>
          </w:p>
          <w:p w14:paraId="227892E1" w14:textId="77777777" w:rsidR="00CF2699" w:rsidRDefault="00CF2699" w:rsidP="00307681">
            <w:pPr>
              <w:jc w:val="both"/>
              <w:rPr>
                <w:sz w:val="26"/>
                <w:szCs w:val="26"/>
              </w:rPr>
            </w:pPr>
            <w:r>
              <w:rPr>
                <w:sz w:val="26"/>
                <w:szCs w:val="26"/>
              </w:rPr>
              <w:t xml:space="preserve">- Đối với rượu ngâm sẽ không đi vào từng loại vì rất đa dạng nên quản lý rượu nguyên liệu đầu vào và nguyên liệu dùng phải ngâm cần </w:t>
            </w:r>
            <w:r>
              <w:rPr>
                <w:sz w:val="26"/>
                <w:szCs w:val="26"/>
              </w:rPr>
              <w:lastRenderedPageBreak/>
              <w:t>được chứng minh không cố độc tính (kiểm nghiệm hoặc tài liệu tham khảo có nguồn gốc rõ ràng).</w:t>
            </w:r>
          </w:p>
          <w:p w14:paraId="06A77A3D" w14:textId="5145C59C" w:rsidR="00CF2699" w:rsidRDefault="00871095" w:rsidP="00307681">
            <w:pPr>
              <w:jc w:val="both"/>
              <w:rPr>
                <w:sz w:val="26"/>
                <w:szCs w:val="26"/>
              </w:rPr>
            </w:pPr>
            <w:r>
              <w:rPr>
                <w:sz w:val="26"/>
                <w:szCs w:val="26"/>
              </w:rPr>
              <w:t>- Xin xem xét</w:t>
            </w:r>
            <w:r w:rsidR="00CF2699">
              <w:rPr>
                <w:sz w:val="26"/>
                <w:szCs w:val="26"/>
              </w:rPr>
              <w:t xml:space="preserve"> bổ sung thêm.</w:t>
            </w:r>
          </w:p>
          <w:p w14:paraId="620927FC" w14:textId="77777777" w:rsidR="00CF2699" w:rsidRDefault="00CF2699" w:rsidP="00307681">
            <w:pPr>
              <w:jc w:val="both"/>
              <w:rPr>
                <w:sz w:val="26"/>
                <w:szCs w:val="26"/>
              </w:rPr>
            </w:pPr>
            <w:r>
              <w:rPr>
                <w:sz w:val="26"/>
                <w:szCs w:val="26"/>
              </w:rPr>
              <w:t>- Các sản phẩm hiện chưa có trong phạm vi điều chỉnh của QCVN 6-3:2010/BYT sẽ tiếp tục được nghiên cứu đưa vào dự thảo trong giai đoạn sau.</w:t>
            </w:r>
          </w:p>
          <w:p w14:paraId="144FE6BC" w14:textId="77777777" w:rsidR="00CF2699" w:rsidRDefault="00CF2699" w:rsidP="00307681">
            <w:pPr>
              <w:jc w:val="both"/>
              <w:rPr>
                <w:sz w:val="26"/>
                <w:szCs w:val="26"/>
              </w:rPr>
            </w:pPr>
            <w:r>
              <w:rPr>
                <w:sz w:val="26"/>
                <w:szCs w:val="26"/>
              </w:rPr>
              <w:t>- Bia đóng chai đã được thanh trùng nên nguy cơ nhiễm VSV là rất thấp vì nếu nhiễm đã gây hư hỏng về cảm quan có thể nhận biết trước khi sử dụng.</w:t>
            </w:r>
          </w:p>
          <w:p w14:paraId="7CBADDF1" w14:textId="77777777" w:rsidR="00871095" w:rsidRDefault="00871095" w:rsidP="00307681">
            <w:pPr>
              <w:jc w:val="both"/>
              <w:rPr>
                <w:sz w:val="26"/>
                <w:szCs w:val="26"/>
              </w:rPr>
            </w:pPr>
          </w:p>
          <w:p w14:paraId="58537B42" w14:textId="77777777" w:rsidR="00CF2699" w:rsidRDefault="00CF2699" w:rsidP="00307681">
            <w:pPr>
              <w:jc w:val="both"/>
              <w:rPr>
                <w:sz w:val="26"/>
                <w:szCs w:val="26"/>
              </w:rPr>
            </w:pPr>
            <w:r>
              <w:rPr>
                <w:sz w:val="26"/>
                <w:szCs w:val="26"/>
              </w:rPr>
              <w:t>- Xin tiếp thu và xem xét chỉnh sửa</w:t>
            </w:r>
          </w:p>
          <w:p w14:paraId="15AC7F53" w14:textId="77777777" w:rsidR="00CF2699" w:rsidRDefault="00CF2699" w:rsidP="00307681">
            <w:pPr>
              <w:jc w:val="both"/>
              <w:rPr>
                <w:sz w:val="26"/>
                <w:szCs w:val="26"/>
              </w:rPr>
            </w:pPr>
          </w:p>
          <w:p w14:paraId="159D5FA8" w14:textId="77777777" w:rsidR="00CF2699" w:rsidRDefault="00CF2699" w:rsidP="00307681">
            <w:pPr>
              <w:jc w:val="both"/>
              <w:rPr>
                <w:sz w:val="26"/>
                <w:szCs w:val="26"/>
              </w:rPr>
            </w:pPr>
          </w:p>
          <w:p w14:paraId="516B74F7" w14:textId="77777777" w:rsidR="00CF2699" w:rsidRDefault="00CF2699" w:rsidP="00307681">
            <w:pPr>
              <w:jc w:val="both"/>
              <w:rPr>
                <w:sz w:val="26"/>
                <w:szCs w:val="26"/>
              </w:rPr>
            </w:pPr>
          </w:p>
          <w:p w14:paraId="227305C5" w14:textId="77777777" w:rsidR="00CF2699" w:rsidRDefault="00CF2699" w:rsidP="00307681">
            <w:pPr>
              <w:jc w:val="both"/>
              <w:rPr>
                <w:sz w:val="26"/>
                <w:szCs w:val="26"/>
              </w:rPr>
            </w:pPr>
          </w:p>
          <w:p w14:paraId="31B10878" w14:textId="77777777" w:rsidR="00CF2699" w:rsidRDefault="00CF2699" w:rsidP="00307681">
            <w:pPr>
              <w:jc w:val="both"/>
              <w:rPr>
                <w:sz w:val="26"/>
                <w:szCs w:val="26"/>
              </w:rPr>
            </w:pPr>
          </w:p>
          <w:p w14:paraId="6F9EBC62" w14:textId="77777777" w:rsidR="00CF2699" w:rsidRDefault="00CF2699" w:rsidP="00307681">
            <w:pPr>
              <w:jc w:val="both"/>
              <w:rPr>
                <w:sz w:val="26"/>
                <w:szCs w:val="26"/>
              </w:rPr>
            </w:pPr>
          </w:p>
          <w:p w14:paraId="37ADDECF" w14:textId="77777777" w:rsidR="00CF2699" w:rsidRDefault="00CF2699" w:rsidP="00307681">
            <w:pPr>
              <w:jc w:val="both"/>
              <w:rPr>
                <w:sz w:val="26"/>
                <w:szCs w:val="26"/>
              </w:rPr>
            </w:pPr>
          </w:p>
          <w:p w14:paraId="2449718F" w14:textId="77777777" w:rsidR="00CF2699" w:rsidRDefault="00CF2699" w:rsidP="00307681">
            <w:pPr>
              <w:jc w:val="both"/>
              <w:rPr>
                <w:sz w:val="26"/>
                <w:szCs w:val="26"/>
              </w:rPr>
            </w:pPr>
          </w:p>
          <w:p w14:paraId="41493014" w14:textId="77777777" w:rsidR="00CF2699" w:rsidRDefault="00CF2699" w:rsidP="00307681">
            <w:pPr>
              <w:jc w:val="both"/>
              <w:rPr>
                <w:sz w:val="26"/>
                <w:szCs w:val="26"/>
              </w:rPr>
            </w:pPr>
          </w:p>
          <w:p w14:paraId="2FC635ED" w14:textId="77777777" w:rsidR="00CF2699" w:rsidRDefault="00CF2699" w:rsidP="00307681">
            <w:pPr>
              <w:jc w:val="both"/>
              <w:rPr>
                <w:sz w:val="26"/>
                <w:szCs w:val="26"/>
              </w:rPr>
            </w:pPr>
            <w:r>
              <w:rPr>
                <w:sz w:val="26"/>
                <w:szCs w:val="26"/>
              </w:rPr>
              <w:t>- Tiếp thu và xem xét bổ sung</w:t>
            </w:r>
          </w:p>
          <w:p w14:paraId="620F8396" w14:textId="77777777" w:rsidR="00CF2699" w:rsidRDefault="00CF2699" w:rsidP="00307681">
            <w:pPr>
              <w:jc w:val="both"/>
              <w:rPr>
                <w:sz w:val="26"/>
                <w:szCs w:val="26"/>
              </w:rPr>
            </w:pPr>
          </w:p>
          <w:p w14:paraId="00A87C48" w14:textId="77777777" w:rsidR="00CF2699" w:rsidRDefault="00CF2699" w:rsidP="00307681">
            <w:pPr>
              <w:jc w:val="both"/>
              <w:rPr>
                <w:sz w:val="26"/>
                <w:szCs w:val="26"/>
              </w:rPr>
            </w:pPr>
            <w:r>
              <w:rPr>
                <w:sz w:val="26"/>
                <w:szCs w:val="26"/>
              </w:rPr>
              <w:t>- Giữ nguyên như dự thảo. Hiện nay dự thảo QCVN quy định hàm lượng ester (tính theo ethyl acetat), trongkhi các phương pháp</w:t>
            </w:r>
            <w:r w:rsidRPr="6C4AE3D2">
              <w:rPr>
                <w:sz w:val="26"/>
                <w:szCs w:val="26"/>
              </w:rPr>
              <w:t xml:space="preserve"> AOAC 972.10, TCVN 8898:2012( ISO 5522:1981)</w:t>
            </w:r>
            <w:r>
              <w:rPr>
                <w:sz w:val="26"/>
                <w:szCs w:val="26"/>
              </w:rPr>
              <w:t xml:space="preserve"> là xác định riêng ethyl acetat.</w:t>
            </w:r>
          </w:p>
          <w:p w14:paraId="4696A0C5" w14:textId="77777777" w:rsidR="00CF2699" w:rsidRDefault="00CF2699" w:rsidP="00307681">
            <w:pPr>
              <w:jc w:val="both"/>
              <w:rPr>
                <w:sz w:val="26"/>
                <w:szCs w:val="26"/>
              </w:rPr>
            </w:pPr>
          </w:p>
          <w:p w14:paraId="076D4157" w14:textId="77777777" w:rsidR="00F76199" w:rsidRDefault="00F76199" w:rsidP="00307681">
            <w:pPr>
              <w:jc w:val="both"/>
              <w:rPr>
                <w:sz w:val="26"/>
                <w:szCs w:val="26"/>
              </w:rPr>
            </w:pPr>
          </w:p>
          <w:p w14:paraId="1BA28660" w14:textId="77777777" w:rsidR="00CF2699" w:rsidRDefault="00CF2699" w:rsidP="00307681">
            <w:pPr>
              <w:jc w:val="both"/>
              <w:rPr>
                <w:sz w:val="26"/>
                <w:szCs w:val="26"/>
              </w:rPr>
            </w:pPr>
            <w:r>
              <w:rPr>
                <w:sz w:val="26"/>
                <w:szCs w:val="26"/>
              </w:rPr>
              <w:t>- Giữ nguyên như Dự thảo. Phương pháp đề xuất trong dự thảo được xây dựng đúng với nền mẫu rượu vang.</w:t>
            </w:r>
          </w:p>
          <w:p w14:paraId="26A6D55D" w14:textId="77777777" w:rsidR="00CF2699" w:rsidRDefault="00CF2699" w:rsidP="00307681">
            <w:pPr>
              <w:jc w:val="both"/>
              <w:rPr>
                <w:sz w:val="26"/>
                <w:szCs w:val="26"/>
              </w:rPr>
            </w:pPr>
            <w:r>
              <w:rPr>
                <w:sz w:val="26"/>
                <w:szCs w:val="26"/>
              </w:rPr>
              <w:t xml:space="preserve">- Giữ nguyên Dự thảo. Tên gọi </w:t>
            </w:r>
            <w:r w:rsidRPr="6C4AE3D2">
              <w:rPr>
                <w:sz w:val="26"/>
                <w:szCs w:val="26"/>
              </w:rPr>
              <w:t xml:space="preserve"> huỳnh dioxide (SO</w:t>
            </w:r>
            <w:r w:rsidRPr="6C4AE3D2">
              <w:rPr>
                <w:sz w:val="26"/>
                <w:szCs w:val="26"/>
                <w:vertAlign w:val="subscript"/>
              </w:rPr>
              <w:t>2</w:t>
            </w:r>
            <w:r w:rsidRPr="6C4AE3D2">
              <w:rPr>
                <w:sz w:val="26"/>
                <w:szCs w:val="26"/>
              </w:rPr>
              <w:t>)</w:t>
            </w:r>
            <w:r>
              <w:rPr>
                <w:sz w:val="26"/>
                <w:szCs w:val="26"/>
              </w:rPr>
              <w:t xml:space="preserve"> đã đầy đủ, rõ nghĩa, không bị trùng, nhầm lẫn với chất khác</w:t>
            </w:r>
          </w:p>
          <w:p w14:paraId="5AAF67EB" w14:textId="77777777" w:rsidR="00CF2699" w:rsidRDefault="00CF2699" w:rsidP="00307681">
            <w:pPr>
              <w:jc w:val="both"/>
              <w:rPr>
                <w:sz w:val="26"/>
                <w:szCs w:val="26"/>
              </w:rPr>
            </w:pPr>
            <w:r>
              <w:rPr>
                <w:sz w:val="26"/>
                <w:szCs w:val="26"/>
              </w:rPr>
              <w:t>- Tiếp thu, xem xét bổ sung.</w:t>
            </w:r>
          </w:p>
          <w:p w14:paraId="16329696" w14:textId="77777777" w:rsidR="00CF2699" w:rsidRDefault="00CF2699" w:rsidP="00307681">
            <w:pPr>
              <w:jc w:val="both"/>
              <w:rPr>
                <w:sz w:val="26"/>
                <w:szCs w:val="26"/>
              </w:rPr>
            </w:pPr>
          </w:p>
          <w:p w14:paraId="2DC7C7C5" w14:textId="77777777" w:rsidR="00CF2699" w:rsidRDefault="00CF2699" w:rsidP="00307681">
            <w:pPr>
              <w:jc w:val="both"/>
              <w:rPr>
                <w:sz w:val="26"/>
                <w:szCs w:val="26"/>
              </w:rPr>
            </w:pPr>
          </w:p>
          <w:p w14:paraId="27A42008" w14:textId="77777777" w:rsidR="00CF2699" w:rsidRDefault="00CF2699" w:rsidP="00307681">
            <w:pPr>
              <w:jc w:val="both"/>
              <w:rPr>
                <w:sz w:val="26"/>
                <w:szCs w:val="26"/>
              </w:rPr>
            </w:pPr>
            <w:r>
              <w:rPr>
                <w:sz w:val="26"/>
                <w:szCs w:val="26"/>
              </w:rPr>
              <w:t>- Tiếp thu, xem xét bổ sung.</w:t>
            </w:r>
          </w:p>
          <w:p w14:paraId="5E6D92AB" w14:textId="77777777" w:rsidR="00CF2699" w:rsidRDefault="00CF2699" w:rsidP="00307681">
            <w:pPr>
              <w:jc w:val="both"/>
              <w:rPr>
                <w:sz w:val="26"/>
                <w:szCs w:val="26"/>
              </w:rPr>
            </w:pPr>
          </w:p>
          <w:p w14:paraId="2CA09A11" w14:textId="77777777" w:rsidR="00CF2699" w:rsidRDefault="00CF2699" w:rsidP="00307681">
            <w:pPr>
              <w:jc w:val="both"/>
              <w:rPr>
                <w:sz w:val="26"/>
                <w:szCs w:val="26"/>
              </w:rPr>
            </w:pPr>
          </w:p>
          <w:p w14:paraId="28433FE4" w14:textId="77777777" w:rsidR="00CF2699" w:rsidRDefault="00CF2699" w:rsidP="00307681">
            <w:pPr>
              <w:jc w:val="both"/>
              <w:rPr>
                <w:sz w:val="26"/>
                <w:szCs w:val="26"/>
              </w:rPr>
            </w:pPr>
          </w:p>
          <w:p w14:paraId="36F6CCC5" w14:textId="77777777" w:rsidR="00CF2699" w:rsidRDefault="00CF2699" w:rsidP="00307681">
            <w:pPr>
              <w:jc w:val="both"/>
              <w:rPr>
                <w:sz w:val="26"/>
                <w:szCs w:val="26"/>
              </w:rPr>
            </w:pPr>
          </w:p>
          <w:p w14:paraId="351A6B39" w14:textId="77777777" w:rsidR="00CF2699" w:rsidRDefault="00CF2699" w:rsidP="00307681">
            <w:pPr>
              <w:jc w:val="both"/>
              <w:rPr>
                <w:sz w:val="26"/>
                <w:szCs w:val="26"/>
              </w:rPr>
            </w:pPr>
          </w:p>
          <w:p w14:paraId="3EB56603" w14:textId="77777777" w:rsidR="00F76199" w:rsidRDefault="00F76199" w:rsidP="00307681">
            <w:pPr>
              <w:jc w:val="both"/>
              <w:rPr>
                <w:sz w:val="26"/>
                <w:szCs w:val="26"/>
              </w:rPr>
            </w:pPr>
          </w:p>
          <w:p w14:paraId="50174EA4" w14:textId="77777777" w:rsidR="00F76199" w:rsidRDefault="00F76199" w:rsidP="00307681">
            <w:pPr>
              <w:jc w:val="both"/>
              <w:rPr>
                <w:sz w:val="26"/>
                <w:szCs w:val="26"/>
              </w:rPr>
            </w:pPr>
          </w:p>
          <w:p w14:paraId="2930C358" w14:textId="77777777" w:rsidR="00F76199" w:rsidRDefault="00F76199" w:rsidP="00307681">
            <w:pPr>
              <w:jc w:val="both"/>
              <w:rPr>
                <w:sz w:val="26"/>
                <w:szCs w:val="26"/>
              </w:rPr>
            </w:pPr>
          </w:p>
          <w:p w14:paraId="03337431" w14:textId="77777777" w:rsidR="00CF2699" w:rsidRDefault="00CF2699" w:rsidP="00307681">
            <w:pPr>
              <w:jc w:val="both"/>
              <w:rPr>
                <w:sz w:val="26"/>
                <w:szCs w:val="26"/>
              </w:rPr>
            </w:pPr>
            <w:r>
              <w:rPr>
                <w:sz w:val="26"/>
                <w:szCs w:val="26"/>
              </w:rPr>
              <w:t xml:space="preserve">- </w:t>
            </w:r>
            <w:r w:rsidRPr="00297B78">
              <w:rPr>
                <w:sz w:val="26"/>
                <w:szCs w:val="26"/>
              </w:rPr>
              <w:t xml:space="preserve">Dự thảo QCVN mới dựa trên cơ sở QCVN 6-3: 2010/BYT, các chỉ tiêu vi sinh vật đối với bia hơi được giữ nguyên. Hiện nay chưa có phương pháp tiêu chuẩn (TCVN, ISO, AOAC) xác định </w:t>
            </w:r>
            <w:r w:rsidRPr="00297B78">
              <w:rPr>
                <w:color w:val="000000"/>
                <w:sz w:val="26"/>
                <w:szCs w:val="26"/>
              </w:rPr>
              <w:t xml:space="preserve"> Intestinal enterococcci</w:t>
            </w:r>
            <w:r w:rsidRPr="00297B78">
              <w:rPr>
                <w:sz w:val="26"/>
                <w:szCs w:val="26"/>
              </w:rPr>
              <w:t xml:space="preserve">  trên nền mẫu đồ uống có cồn hay thực phẩm nói chung. Ban soạn thảo đưa  </w:t>
            </w:r>
            <w:r w:rsidRPr="00297B78">
              <w:rPr>
                <w:color w:val="000000"/>
                <w:sz w:val="26"/>
                <w:szCs w:val="26"/>
              </w:rPr>
              <w:t xml:space="preserve"> </w:t>
            </w:r>
            <w:r w:rsidRPr="00297B78">
              <w:rPr>
                <w:rStyle w:val="fontstyle01"/>
                <w:rFonts w:eastAsiaTheme="majorEastAsia"/>
                <w:sz w:val="26"/>
                <w:szCs w:val="26"/>
              </w:rPr>
              <w:t xml:space="preserve"> TCVN 6189-2:2009 (ISO 7899-2:2000) được xây dựng cho mẫu nước để các Phòng thử nghiệm mở rộng đối tượng áp dụng. Trước khi áp dụng nền </w:t>
            </w:r>
            <w:r w:rsidRPr="00297B78">
              <w:rPr>
                <w:rStyle w:val="fontstyle01"/>
                <w:rFonts w:eastAsiaTheme="majorEastAsia"/>
                <w:sz w:val="26"/>
                <w:szCs w:val="26"/>
              </w:rPr>
              <w:lastRenderedPageBreak/>
              <w:t>mẫu bia hơi thì cần có xác nhận giá trị sử dụng của phương pháp thử. Do vậy trong dự thảo BST để mục phương pháp thử này : Tham khảo theo  TCVN 6189-2:2009 (ISO 7899-2:2000).</w:t>
            </w:r>
          </w:p>
        </w:tc>
      </w:tr>
      <w:tr w:rsidR="00CF2699" w14:paraId="00385562" w14:textId="77777777" w:rsidTr="00CF2699">
        <w:trPr>
          <w:trHeight w:val="300"/>
        </w:trPr>
        <w:tc>
          <w:tcPr>
            <w:tcW w:w="951" w:type="dxa"/>
          </w:tcPr>
          <w:p w14:paraId="79251048" w14:textId="77777777" w:rsidR="00CF2699" w:rsidRDefault="00CF2699" w:rsidP="00307681">
            <w:pPr>
              <w:spacing w:line="288" w:lineRule="auto"/>
              <w:jc w:val="center"/>
              <w:rPr>
                <w:sz w:val="26"/>
                <w:szCs w:val="26"/>
              </w:rPr>
            </w:pPr>
            <w:r>
              <w:rPr>
                <w:sz w:val="26"/>
                <w:szCs w:val="26"/>
              </w:rPr>
              <w:lastRenderedPageBreak/>
              <w:t>41</w:t>
            </w:r>
          </w:p>
        </w:tc>
        <w:tc>
          <w:tcPr>
            <w:tcW w:w="3201" w:type="dxa"/>
          </w:tcPr>
          <w:p w14:paraId="1DEE872E" w14:textId="77777777" w:rsidR="00CF2699" w:rsidRDefault="00CF2699" w:rsidP="00307681">
            <w:pPr>
              <w:spacing w:line="288" w:lineRule="auto"/>
              <w:jc w:val="both"/>
              <w:rPr>
                <w:sz w:val="26"/>
                <w:szCs w:val="26"/>
              </w:rPr>
            </w:pPr>
            <w:r w:rsidRPr="6C4AE3D2">
              <w:rPr>
                <w:sz w:val="26"/>
                <w:szCs w:val="26"/>
              </w:rPr>
              <w:t>TT kỹ thuật tiêu chuẩn đo lường chất ượng trung ương 2</w:t>
            </w:r>
          </w:p>
        </w:tc>
        <w:tc>
          <w:tcPr>
            <w:tcW w:w="5057" w:type="dxa"/>
          </w:tcPr>
          <w:p w14:paraId="62C4AE46" w14:textId="77777777" w:rsidR="00CF2699" w:rsidRDefault="00CF2699" w:rsidP="00307681">
            <w:pPr>
              <w:spacing w:line="288" w:lineRule="auto"/>
              <w:jc w:val="both"/>
              <w:rPr>
                <w:color w:val="000000" w:themeColor="text1"/>
                <w:sz w:val="26"/>
                <w:szCs w:val="26"/>
              </w:rPr>
            </w:pPr>
            <w:r w:rsidRPr="6C4AE3D2">
              <w:rPr>
                <w:color w:val="000000" w:themeColor="text1"/>
                <w:sz w:val="26"/>
                <w:szCs w:val="26"/>
              </w:rPr>
              <w:t>QCVNxx: 2025/BTY qui chuẩn kỹ thuật quốc gia về đồ uống có cồn: chưa qui định về kỹ thuật đối với các loại rượu thông dụng như : whisky, rượu mùi, Cognac, rượu ngâm..... Đề nghị bổ xung qui định kỹ thuật đối với các loại rượu này vào QCVN dự thảo</w:t>
            </w:r>
          </w:p>
        </w:tc>
        <w:tc>
          <w:tcPr>
            <w:tcW w:w="4961" w:type="dxa"/>
          </w:tcPr>
          <w:p w14:paraId="2E5EA6F8" w14:textId="77777777" w:rsidR="00CF2699" w:rsidRDefault="00CF2699" w:rsidP="00307681">
            <w:pPr>
              <w:spacing w:line="288" w:lineRule="auto"/>
              <w:jc w:val="both"/>
              <w:rPr>
                <w:sz w:val="26"/>
                <w:szCs w:val="26"/>
              </w:rPr>
            </w:pPr>
            <w:r>
              <w:rPr>
                <w:sz w:val="26"/>
                <w:szCs w:val="26"/>
              </w:rPr>
              <w:t>- Đây là bản dự thảo chỉnh sửa dựa trên QCVN 6-3:2010/BYT nên các sản phẩm còn lại chưa có trong phạm vi điều chỉnh sẽ tiếp tục được cập nhật trong các giai đoạn tiếp theo sau khi có các nghiên cứu đủ cơ sở khoa học.</w:t>
            </w:r>
          </w:p>
        </w:tc>
      </w:tr>
      <w:tr w:rsidR="00CF2699" w14:paraId="62B2CBA6" w14:textId="77777777" w:rsidTr="00CF2699">
        <w:trPr>
          <w:trHeight w:val="300"/>
        </w:trPr>
        <w:tc>
          <w:tcPr>
            <w:tcW w:w="951" w:type="dxa"/>
          </w:tcPr>
          <w:p w14:paraId="0C30498D" w14:textId="77777777" w:rsidR="00CF2699" w:rsidRDefault="00CF2699" w:rsidP="00307681">
            <w:pPr>
              <w:spacing w:line="288" w:lineRule="auto"/>
              <w:jc w:val="center"/>
              <w:rPr>
                <w:sz w:val="26"/>
                <w:szCs w:val="26"/>
              </w:rPr>
            </w:pPr>
            <w:r>
              <w:rPr>
                <w:sz w:val="26"/>
                <w:szCs w:val="26"/>
              </w:rPr>
              <w:t>42</w:t>
            </w:r>
          </w:p>
        </w:tc>
        <w:tc>
          <w:tcPr>
            <w:tcW w:w="3201" w:type="dxa"/>
          </w:tcPr>
          <w:p w14:paraId="33825B80" w14:textId="77777777" w:rsidR="00CF2699" w:rsidRDefault="00CF2699" w:rsidP="00307681">
            <w:pPr>
              <w:spacing w:line="288" w:lineRule="auto"/>
              <w:jc w:val="both"/>
              <w:rPr>
                <w:sz w:val="26"/>
                <w:szCs w:val="26"/>
              </w:rPr>
            </w:pPr>
            <w:r w:rsidRPr="6C4AE3D2">
              <w:rPr>
                <w:sz w:val="26"/>
                <w:szCs w:val="26"/>
              </w:rPr>
              <w:t>Ủy ban tiêu chuẩn đo lường chất lượng quốc gia trung tâm kỹ thuật I</w:t>
            </w:r>
          </w:p>
        </w:tc>
        <w:tc>
          <w:tcPr>
            <w:tcW w:w="5057" w:type="dxa"/>
          </w:tcPr>
          <w:p w14:paraId="2AFD04F9" w14:textId="77777777" w:rsidR="00CF2699" w:rsidRPr="00297B78" w:rsidRDefault="00CF2699" w:rsidP="00307681">
            <w:pPr>
              <w:jc w:val="both"/>
              <w:rPr>
                <w:sz w:val="26"/>
                <w:szCs w:val="26"/>
              </w:rPr>
            </w:pPr>
            <w:r>
              <w:rPr>
                <w:sz w:val="26"/>
                <w:szCs w:val="26"/>
              </w:rPr>
              <w:t xml:space="preserve">1. </w:t>
            </w:r>
            <w:r w:rsidRPr="00297B78">
              <w:rPr>
                <w:sz w:val="26"/>
                <w:szCs w:val="26"/>
              </w:rPr>
              <w:t>Phạm vi còn hẹp, mới chỉ tập trung vào rượu vang, rượu mạnh, bia, chưa bao phủ các đồ uống có cồn mới đang phổ biến trong nước và quốc tế (như cider, premix, RTD cocktails, seltzer, kombucha có cồn nhẹ...).</w:t>
            </w:r>
          </w:p>
          <w:p w14:paraId="47B499FD" w14:textId="77777777" w:rsidR="00CF2699" w:rsidRPr="00297B78" w:rsidRDefault="00CF2699" w:rsidP="00307681">
            <w:pPr>
              <w:jc w:val="both"/>
              <w:rPr>
                <w:sz w:val="26"/>
                <w:szCs w:val="26"/>
              </w:rPr>
            </w:pPr>
            <w:r>
              <w:rPr>
                <w:sz w:val="26"/>
                <w:szCs w:val="26"/>
              </w:rPr>
              <w:t xml:space="preserve">- </w:t>
            </w:r>
            <w:r w:rsidRPr="00297B78">
              <w:rPr>
                <w:sz w:val="26"/>
                <w:szCs w:val="26"/>
              </w:rPr>
              <w:t xml:space="preserve">Cần mở rộng phạm vi hoặc có phụ lục riêng cho: • Đồ uống có cồn pha sẵn (RTD - ready to drink) như cocktail đóng chai. seltzer, hard kombucha (hiện phổ biến tại VN: Strongbow, Mike's Hard,: Bia pha rượu trái cây, v.v.). • Đồ uống lên men tự nhiên có cồn nhẹ như rượu gạo thấp độ (makgeolli), kombucha 1-3% vol, rượu lên men từ trái cây vùng nhiệt đới (dứa, chuối, xoài), ... • Các loại rượu ủ như: rượu sake, rượu nếp của Việt Nam, ... • Các loại rượu ngâm: rượu ngâm các loại củ, quả, dễ cây, ... đây là </w:t>
            </w:r>
            <w:r w:rsidRPr="00297B78">
              <w:rPr>
                <w:sz w:val="26"/>
                <w:szCs w:val="26"/>
              </w:rPr>
              <w:lastRenderedPageBreak/>
              <w:t>các loại rượu rất phổ biến ở Việt Nam nên cần thiết phải có quy định để quản lý.</w:t>
            </w:r>
          </w:p>
          <w:p w14:paraId="768452B7" w14:textId="77777777" w:rsidR="00CF2699" w:rsidRPr="00297B78" w:rsidRDefault="00CF2699" w:rsidP="00307681">
            <w:pPr>
              <w:jc w:val="both"/>
              <w:rPr>
                <w:sz w:val="26"/>
                <w:szCs w:val="26"/>
              </w:rPr>
            </w:pPr>
            <w:r>
              <w:rPr>
                <w:sz w:val="26"/>
                <w:szCs w:val="26"/>
              </w:rPr>
              <w:t xml:space="preserve">2. </w:t>
            </w:r>
            <w:r w:rsidRPr="00297B78">
              <w:rPr>
                <w:sz w:val="26"/>
                <w:szCs w:val="26"/>
              </w:rPr>
              <w:t>Chi tiêu kỹ thuật còn thiếu: hầu hết tập trung vào methanol, lưu huỳnh dioxide, chưa quy định đủ các chỉ tiêu về độc tố vi nấm. Để thống nhất trong quản lý đề nghị bổ sung vào bản dự thảo đầy đủ các chi tiêu độc tố vi nấm (patulin, ochratoxin A và các độc tố liên quan đổi với đồ uống có cồn) (lý do: quy định tại QCVN 8-1:2011/BYT hiện đang còn hiệu lực).</w:t>
            </w:r>
          </w:p>
          <w:p w14:paraId="4D6629DF" w14:textId="77777777" w:rsidR="00CF2699" w:rsidRDefault="00CF2699" w:rsidP="00307681">
            <w:pPr>
              <w:jc w:val="both"/>
            </w:pPr>
            <w:r w:rsidRPr="6C4AE3D2">
              <w:rPr>
                <w:sz w:val="26"/>
                <w:szCs w:val="26"/>
              </w:rPr>
              <w:t>Mục 4. Quy định các chỉ tiêu vi sinh: Cân nhắc bố sung thêm các chỉ tiêu vi sinh đổi với rượu vang, do hiện nay có rất nhiều sản phẩm rượu vang được doanh nghiệp nhập khẩu với quy mô lớn, sau đó tự sang chiết, đóng chai hoặc đóng bịch trong nước để kinh doanh. Vì vậy, cần thiết phải kiểm soát nguy cơ nhiễm vi sinh trong quá trình sang chiết, chiết rót và bảo quản, nhằn đảm bảo an toàn vệ sinh thực phẩm và chất lượng sản phẩm cuối cùng trước khi dưa ra thị trường.</w:t>
            </w:r>
          </w:p>
          <w:p w14:paraId="63611F5C" w14:textId="77777777" w:rsidR="00CF2699" w:rsidRDefault="00CF2699" w:rsidP="00307681">
            <w:pPr>
              <w:jc w:val="both"/>
            </w:pPr>
            <w:r w:rsidRPr="6C4AE3D2">
              <w:rPr>
                <w:sz w:val="26"/>
                <w:szCs w:val="26"/>
              </w:rPr>
              <w:t>Đề nghị bổ sung thêm vào bảng 4 chỉ tiêu Pseudomonas aeruginosa - phương pháp thử TCVN 8881:2011 (lý do: các loại nước dùng để sản xuất hay bị nhiễm chỉ tiêu này, hơn nữa quy chuẩn đồ uống không cồn, nước giải khát cũng đang quy định chỉ tiêu này)</w:t>
            </w:r>
          </w:p>
          <w:p w14:paraId="1FFCF3FA" w14:textId="77777777" w:rsidR="00CF2699" w:rsidRDefault="00CF2699" w:rsidP="00307681">
            <w:pPr>
              <w:jc w:val="both"/>
            </w:pPr>
            <w:r w:rsidRPr="6C4AE3D2">
              <w:rPr>
                <w:sz w:val="26"/>
                <w:szCs w:val="26"/>
              </w:rPr>
              <w:t>3. Phần III- Lấy mẫu và phương pháp thử:</w:t>
            </w:r>
          </w:p>
          <w:p w14:paraId="18B78079" w14:textId="543C7F91" w:rsidR="00CF2699" w:rsidRDefault="00CF2699" w:rsidP="00307681">
            <w:pPr>
              <w:jc w:val="both"/>
            </w:pPr>
            <w:r w:rsidRPr="6C4AE3D2">
              <w:rPr>
                <w:sz w:val="26"/>
                <w:szCs w:val="26"/>
              </w:rPr>
              <w:t xml:space="preserve">Đề nghị bổ sung: Các yêu cầu kỹ thuật trong quy chuẩn kỹ thuật này được thực hiện theo các </w:t>
            </w:r>
            <w:r w:rsidRPr="6C4AE3D2">
              <w:rPr>
                <w:sz w:val="26"/>
                <w:szCs w:val="26"/>
              </w:rPr>
              <w:lastRenderedPageBreak/>
              <w:t>phương pháp thử quy định dưới đây hoặc các phương pháp thử</w:t>
            </w:r>
            <w:r w:rsidR="00F76199">
              <w:t xml:space="preserve"> </w:t>
            </w:r>
            <w:r w:rsidRPr="6C4AE3D2">
              <w:rPr>
                <w:sz w:val="26"/>
                <w:szCs w:val="26"/>
              </w:rPr>
              <w:t>có độ chính xác tương đương (lý do: như quy định hiện hành của QCVN 8-</w:t>
            </w:r>
          </w:p>
          <w:p w14:paraId="52C86804" w14:textId="77777777" w:rsidR="00CF2699" w:rsidRDefault="00CF2699" w:rsidP="00307681">
            <w:pPr>
              <w:jc w:val="both"/>
              <w:rPr>
                <w:sz w:val="26"/>
                <w:szCs w:val="26"/>
              </w:rPr>
            </w:pPr>
            <w:r w:rsidRPr="6C4AE3D2">
              <w:rPr>
                <w:sz w:val="26"/>
                <w:szCs w:val="26"/>
              </w:rPr>
              <w:t>1/2011/BYT QCVN 8-2/201 1/BYT, QCVN 8-2/2011/BYT), TCVN 8009:2009 ...- xác định hàm lượng andehyt: sửa lỗi chính tả cho đúng với văn bản gốc "aldehyt"</w:t>
            </w:r>
          </w:p>
          <w:p w14:paraId="6D4B34EC" w14:textId="77777777" w:rsidR="00CF2699" w:rsidRDefault="00CF2699" w:rsidP="00307681">
            <w:pPr>
              <w:jc w:val="both"/>
              <w:rPr>
                <w:color w:val="000000" w:themeColor="text1"/>
                <w:sz w:val="26"/>
                <w:szCs w:val="26"/>
              </w:rPr>
            </w:pPr>
            <w:r w:rsidRPr="6C4AE3D2">
              <w:rPr>
                <w:sz w:val="26"/>
                <w:szCs w:val="26"/>
              </w:rPr>
              <w:t>4. Thông tư ban hành quy chuẩn có Căn cứ vào Luật chất lượng sản phẩm hàng hóa và Luật sửa đổi, do vậy đề nghị Ban soạn thảo rà soát mục IV. Yêu cầu về quản lý trong dự thảo QCVN để đảm bảo thống nhất về trình tự, thủ tục công bố hợp quy.</w:t>
            </w:r>
          </w:p>
        </w:tc>
        <w:tc>
          <w:tcPr>
            <w:tcW w:w="4961" w:type="dxa"/>
          </w:tcPr>
          <w:p w14:paraId="793A28E8" w14:textId="77777777" w:rsidR="00CF2699" w:rsidRDefault="00CF2699" w:rsidP="00307681">
            <w:pPr>
              <w:spacing w:line="288" w:lineRule="auto"/>
              <w:jc w:val="both"/>
              <w:rPr>
                <w:sz w:val="26"/>
                <w:szCs w:val="26"/>
              </w:rPr>
            </w:pPr>
            <w:r>
              <w:rPr>
                <w:sz w:val="26"/>
                <w:szCs w:val="26"/>
              </w:rPr>
              <w:lastRenderedPageBreak/>
              <w:t>- Đây là bản dự thảo chỉnh sửa dựa trên QCVN 6-3:2010/BYT nên các sản phẩm còn lại chưa có trong phạm vi điều chỉnh sẽ tiếp tục được cập nhật trong các giai đoạn tiếp theo sau khi có các nghiên cứu đủ cơ sở khoa học.</w:t>
            </w:r>
          </w:p>
          <w:p w14:paraId="47405121" w14:textId="77777777" w:rsidR="00CF2699" w:rsidRDefault="00CF2699" w:rsidP="00307681">
            <w:pPr>
              <w:spacing w:line="288" w:lineRule="auto"/>
              <w:jc w:val="both"/>
              <w:rPr>
                <w:sz w:val="26"/>
                <w:szCs w:val="26"/>
              </w:rPr>
            </w:pPr>
          </w:p>
          <w:p w14:paraId="09753AC7" w14:textId="77777777" w:rsidR="00CF2699" w:rsidRDefault="00CF2699" w:rsidP="00307681">
            <w:pPr>
              <w:spacing w:line="288" w:lineRule="auto"/>
              <w:jc w:val="both"/>
              <w:rPr>
                <w:sz w:val="26"/>
                <w:szCs w:val="26"/>
              </w:rPr>
            </w:pPr>
          </w:p>
          <w:p w14:paraId="715CAB53" w14:textId="77777777" w:rsidR="00CF2699" w:rsidRDefault="00CF2699" w:rsidP="00307681">
            <w:pPr>
              <w:spacing w:line="288" w:lineRule="auto"/>
              <w:jc w:val="both"/>
              <w:rPr>
                <w:sz w:val="26"/>
                <w:szCs w:val="26"/>
              </w:rPr>
            </w:pPr>
          </w:p>
          <w:p w14:paraId="0B25707D" w14:textId="77777777" w:rsidR="00CF2699" w:rsidRDefault="00CF2699" w:rsidP="00307681">
            <w:pPr>
              <w:spacing w:line="288" w:lineRule="auto"/>
              <w:jc w:val="both"/>
              <w:rPr>
                <w:sz w:val="26"/>
                <w:szCs w:val="26"/>
              </w:rPr>
            </w:pPr>
          </w:p>
          <w:p w14:paraId="36591D17" w14:textId="77777777" w:rsidR="00CF2699" w:rsidRDefault="00CF2699" w:rsidP="00307681">
            <w:pPr>
              <w:spacing w:line="288" w:lineRule="auto"/>
              <w:jc w:val="both"/>
              <w:rPr>
                <w:sz w:val="26"/>
                <w:szCs w:val="26"/>
              </w:rPr>
            </w:pPr>
          </w:p>
          <w:p w14:paraId="13BDBF3E" w14:textId="77777777" w:rsidR="00CF2699" w:rsidRDefault="00CF2699" w:rsidP="00307681">
            <w:pPr>
              <w:spacing w:line="288" w:lineRule="auto"/>
              <w:jc w:val="both"/>
              <w:rPr>
                <w:sz w:val="26"/>
                <w:szCs w:val="26"/>
              </w:rPr>
            </w:pPr>
          </w:p>
          <w:p w14:paraId="715E76BA" w14:textId="77777777" w:rsidR="00CF2699" w:rsidRDefault="00CF2699" w:rsidP="00307681">
            <w:pPr>
              <w:spacing w:line="288" w:lineRule="auto"/>
              <w:jc w:val="both"/>
              <w:rPr>
                <w:sz w:val="26"/>
                <w:szCs w:val="26"/>
              </w:rPr>
            </w:pPr>
          </w:p>
          <w:p w14:paraId="4FFDA92B" w14:textId="77777777" w:rsidR="00CF2699" w:rsidRDefault="00CF2699" w:rsidP="00307681">
            <w:pPr>
              <w:spacing w:line="288" w:lineRule="auto"/>
              <w:jc w:val="both"/>
              <w:rPr>
                <w:sz w:val="26"/>
                <w:szCs w:val="26"/>
              </w:rPr>
            </w:pPr>
          </w:p>
          <w:p w14:paraId="514FAA2A" w14:textId="77777777" w:rsidR="00CF2699" w:rsidRDefault="00CF2699" w:rsidP="00307681">
            <w:pPr>
              <w:spacing w:line="288" w:lineRule="auto"/>
              <w:jc w:val="both"/>
              <w:rPr>
                <w:sz w:val="26"/>
                <w:szCs w:val="26"/>
              </w:rPr>
            </w:pPr>
          </w:p>
          <w:p w14:paraId="783FFB66" w14:textId="77777777" w:rsidR="00CF2699" w:rsidRDefault="00CF2699" w:rsidP="00307681">
            <w:pPr>
              <w:spacing w:line="288" w:lineRule="auto"/>
              <w:jc w:val="both"/>
              <w:rPr>
                <w:sz w:val="26"/>
                <w:szCs w:val="26"/>
              </w:rPr>
            </w:pPr>
          </w:p>
          <w:p w14:paraId="12CF8CF3" w14:textId="77777777" w:rsidR="00CF2699" w:rsidRDefault="00CF2699" w:rsidP="00307681">
            <w:pPr>
              <w:spacing w:line="288" w:lineRule="auto"/>
              <w:jc w:val="both"/>
              <w:rPr>
                <w:sz w:val="26"/>
                <w:szCs w:val="26"/>
              </w:rPr>
            </w:pPr>
            <w:r>
              <w:rPr>
                <w:sz w:val="26"/>
                <w:szCs w:val="26"/>
              </w:rPr>
              <w:t>- Bản dự thảo sẽ tiếp tục được hoàn thiện trong các năm tiếp theo nên xin tiếp thu và sẽ tiếp tục nghiên cứu đưa thêm các chỉ tiêu vào trong giai đoạn sau.</w:t>
            </w:r>
          </w:p>
          <w:p w14:paraId="3F5F0DE9" w14:textId="77777777" w:rsidR="00CF2699" w:rsidRDefault="00CF2699" w:rsidP="00307681">
            <w:pPr>
              <w:spacing w:line="288" w:lineRule="auto"/>
              <w:jc w:val="both"/>
              <w:rPr>
                <w:sz w:val="26"/>
                <w:szCs w:val="26"/>
              </w:rPr>
            </w:pPr>
          </w:p>
          <w:p w14:paraId="3CA56FFF" w14:textId="77777777" w:rsidR="00CF2699" w:rsidRDefault="00CF2699" w:rsidP="00307681">
            <w:pPr>
              <w:spacing w:line="288" w:lineRule="auto"/>
              <w:jc w:val="both"/>
              <w:rPr>
                <w:sz w:val="26"/>
                <w:szCs w:val="26"/>
              </w:rPr>
            </w:pPr>
          </w:p>
          <w:p w14:paraId="31C66700" w14:textId="77777777" w:rsidR="00CF2699" w:rsidRDefault="00CF2699" w:rsidP="00307681">
            <w:pPr>
              <w:spacing w:line="288" w:lineRule="auto"/>
              <w:jc w:val="both"/>
              <w:rPr>
                <w:sz w:val="26"/>
                <w:szCs w:val="26"/>
              </w:rPr>
            </w:pPr>
          </w:p>
          <w:p w14:paraId="236A2AEA" w14:textId="77777777" w:rsidR="00CF2699" w:rsidRDefault="00CF2699" w:rsidP="00307681">
            <w:pPr>
              <w:spacing w:line="288" w:lineRule="auto"/>
              <w:jc w:val="both"/>
              <w:rPr>
                <w:sz w:val="26"/>
                <w:szCs w:val="26"/>
              </w:rPr>
            </w:pPr>
          </w:p>
          <w:p w14:paraId="3AFD2A86" w14:textId="77777777" w:rsidR="00CF2699" w:rsidRDefault="00CF2699" w:rsidP="00307681">
            <w:pPr>
              <w:spacing w:line="288" w:lineRule="auto"/>
              <w:jc w:val="both"/>
              <w:rPr>
                <w:sz w:val="26"/>
                <w:szCs w:val="26"/>
              </w:rPr>
            </w:pPr>
          </w:p>
          <w:p w14:paraId="1D553684" w14:textId="77777777" w:rsidR="00CF2699" w:rsidRDefault="00CF2699" w:rsidP="00307681">
            <w:pPr>
              <w:spacing w:line="288" w:lineRule="auto"/>
              <w:jc w:val="both"/>
              <w:rPr>
                <w:sz w:val="26"/>
                <w:szCs w:val="26"/>
              </w:rPr>
            </w:pPr>
          </w:p>
          <w:p w14:paraId="691925A4" w14:textId="77777777" w:rsidR="00CF2699" w:rsidRDefault="00CF2699" w:rsidP="00307681">
            <w:pPr>
              <w:spacing w:line="288" w:lineRule="auto"/>
              <w:jc w:val="both"/>
              <w:rPr>
                <w:sz w:val="26"/>
                <w:szCs w:val="26"/>
              </w:rPr>
            </w:pPr>
          </w:p>
          <w:p w14:paraId="04C5ED8E" w14:textId="77777777" w:rsidR="00CF2699" w:rsidRDefault="00CF2699" w:rsidP="00307681">
            <w:pPr>
              <w:spacing w:line="288" w:lineRule="auto"/>
              <w:jc w:val="both"/>
              <w:rPr>
                <w:sz w:val="26"/>
                <w:szCs w:val="26"/>
              </w:rPr>
            </w:pPr>
          </w:p>
          <w:p w14:paraId="3837266B" w14:textId="77777777" w:rsidR="00CF2699" w:rsidRDefault="00CF2699" w:rsidP="00307681">
            <w:pPr>
              <w:spacing w:line="288" w:lineRule="auto"/>
              <w:jc w:val="both"/>
              <w:rPr>
                <w:sz w:val="26"/>
                <w:szCs w:val="26"/>
              </w:rPr>
            </w:pPr>
          </w:p>
          <w:p w14:paraId="36C9BBCD" w14:textId="77777777" w:rsidR="00CF2699" w:rsidRDefault="00CF2699" w:rsidP="00307681">
            <w:pPr>
              <w:spacing w:line="288" w:lineRule="auto"/>
              <w:jc w:val="both"/>
              <w:rPr>
                <w:sz w:val="26"/>
                <w:szCs w:val="26"/>
              </w:rPr>
            </w:pPr>
          </w:p>
          <w:p w14:paraId="743674A5" w14:textId="77777777" w:rsidR="00CF2699" w:rsidRDefault="00CF2699" w:rsidP="00307681">
            <w:pPr>
              <w:spacing w:line="288" w:lineRule="auto"/>
              <w:jc w:val="both"/>
              <w:rPr>
                <w:sz w:val="26"/>
                <w:szCs w:val="26"/>
              </w:rPr>
            </w:pPr>
          </w:p>
          <w:p w14:paraId="6825E197" w14:textId="77777777" w:rsidR="00CF2699" w:rsidRDefault="00CF2699" w:rsidP="00307681">
            <w:pPr>
              <w:spacing w:line="288" w:lineRule="auto"/>
              <w:jc w:val="both"/>
              <w:rPr>
                <w:sz w:val="26"/>
                <w:szCs w:val="26"/>
              </w:rPr>
            </w:pPr>
          </w:p>
          <w:p w14:paraId="104C3D3E" w14:textId="77777777" w:rsidR="00CF2699" w:rsidRDefault="00CF2699" w:rsidP="00307681">
            <w:pPr>
              <w:spacing w:line="288" w:lineRule="auto"/>
              <w:jc w:val="both"/>
              <w:rPr>
                <w:sz w:val="26"/>
                <w:szCs w:val="26"/>
              </w:rPr>
            </w:pPr>
          </w:p>
          <w:p w14:paraId="57D62FC4" w14:textId="77777777" w:rsidR="00CF2699" w:rsidRDefault="00CF2699" w:rsidP="00307681">
            <w:pPr>
              <w:spacing w:line="288" w:lineRule="auto"/>
              <w:jc w:val="both"/>
              <w:rPr>
                <w:sz w:val="26"/>
                <w:szCs w:val="26"/>
              </w:rPr>
            </w:pPr>
          </w:p>
          <w:p w14:paraId="4EF34D8A" w14:textId="77777777" w:rsidR="00CF2699" w:rsidRDefault="00CF2699" w:rsidP="00307681">
            <w:pPr>
              <w:spacing w:line="288" w:lineRule="auto"/>
              <w:jc w:val="both"/>
              <w:rPr>
                <w:sz w:val="26"/>
                <w:szCs w:val="26"/>
              </w:rPr>
            </w:pPr>
          </w:p>
          <w:p w14:paraId="66F29114" w14:textId="77777777" w:rsidR="00CF2699" w:rsidRDefault="00CF2699" w:rsidP="00307681">
            <w:pPr>
              <w:spacing w:line="288" w:lineRule="auto"/>
              <w:jc w:val="both"/>
              <w:rPr>
                <w:sz w:val="26"/>
                <w:szCs w:val="26"/>
              </w:rPr>
            </w:pPr>
          </w:p>
          <w:p w14:paraId="02B4A654" w14:textId="77777777" w:rsidR="00CF2699" w:rsidRDefault="00CF2699" w:rsidP="00307681">
            <w:pPr>
              <w:spacing w:line="288" w:lineRule="auto"/>
              <w:jc w:val="both"/>
              <w:rPr>
                <w:sz w:val="26"/>
                <w:szCs w:val="26"/>
              </w:rPr>
            </w:pPr>
          </w:p>
          <w:p w14:paraId="7626E0B4" w14:textId="0A24CED6" w:rsidR="00CF2699" w:rsidRDefault="00CF2699" w:rsidP="00307681">
            <w:pPr>
              <w:spacing w:line="288" w:lineRule="auto"/>
              <w:jc w:val="both"/>
              <w:rPr>
                <w:sz w:val="26"/>
                <w:szCs w:val="26"/>
              </w:rPr>
            </w:pPr>
            <w:r w:rsidRPr="00A62C41">
              <w:rPr>
                <w:sz w:val="26"/>
                <w:szCs w:val="26"/>
              </w:rPr>
              <w:t>-</w:t>
            </w:r>
            <w:r>
              <w:rPr>
                <w:rStyle w:val="fontstyle01"/>
                <w:rFonts w:eastAsiaTheme="majorEastAsia"/>
                <w:sz w:val="26"/>
                <w:szCs w:val="26"/>
              </w:rPr>
              <w:t xml:space="preserve"> Không tiếp thu.</w:t>
            </w:r>
            <w:r w:rsidRPr="00297B78">
              <w:rPr>
                <w:sz w:val="26"/>
                <w:szCs w:val="26"/>
              </w:rPr>
              <w:t xml:space="preserve"> (</w:t>
            </w:r>
            <w:r>
              <w:rPr>
                <w:sz w:val="26"/>
                <w:szCs w:val="26"/>
              </w:rPr>
              <w:t>Q</w:t>
            </w:r>
            <w:r w:rsidRPr="00297B78">
              <w:rPr>
                <w:sz w:val="26"/>
                <w:szCs w:val="26"/>
              </w:rPr>
              <w:t xml:space="preserve">uy định tại điểm b, khoản 2, Điểu 12 Thông tư </w:t>
            </w:r>
            <w:r w:rsidRPr="00297B78">
              <w:rPr>
                <w:rFonts w:ascii="Arial" w:hAnsi="Arial" w:cs="Arial"/>
                <w:color w:val="000000"/>
                <w:sz w:val="20"/>
                <w:szCs w:val="20"/>
                <w:shd w:val="clear" w:color="auto" w:fill="FFFFFF"/>
              </w:rPr>
              <w:t xml:space="preserve"> </w:t>
            </w:r>
            <w:r w:rsidRPr="00297B78">
              <w:rPr>
                <w:sz w:val="26"/>
                <w:szCs w:val="26"/>
              </w:rPr>
              <w:t>26/2019</w:t>
            </w:r>
            <w:r w:rsidRPr="00297B78">
              <w:rPr>
                <w:sz w:val="26"/>
                <w:szCs w:val="26"/>
                <w:lang w:val="vi-VN"/>
              </w:rPr>
              <w:t>/</w:t>
            </w:r>
            <w:r w:rsidRPr="00297B78">
              <w:rPr>
                <w:sz w:val="26"/>
                <w:szCs w:val="26"/>
              </w:rPr>
              <w:t>TT</w:t>
            </w:r>
            <w:r w:rsidRPr="00297B78">
              <w:rPr>
                <w:sz w:val="26"/>
                <w:szCs w:val="26"/>
                <w:lang w:val="vi-VN"/>
              </w:rPr>
              <w:t>-BKHCN</w:t>
            </w:r>
            <w:r w:rsidR="00871095">
              <w:rPr>
                <w:sz w:val="26"/>
                <w:szCs w:val="26"/>
                <w:lang w:val="en-US"/>
              </w:rPr>
              <w:t xml:space="preserve"> </w:t>
            </w:r>
            <w:r w:rsidRPr="00297B78">
              <w:rPr>
                <w:sz w:val="26"/>
                <w:szCs w:val="26"/>
              </w:rPr>
              <w:lastRenderedPageBreak/>
              <w:t>ngày 25/12/2019 Quy định chi tiết xây dựng, thẩm định và ban hành quy chuẩn kỹ thuật</w:t>
            </w:r>
            <w:r>
              <w:rPr>
                <w:sz w:val="26"/>
                <w:szCs w:val="26"/>
              </w:rPr>
              <w:t>)</w:t>
            </w:r>
          </w:p>
          <w:p w14:paraId="4C874E34" w14:textId="77777777" w:rsidR="00CF2699" w:rsidRDefault="00CF2699" w:rsidP="00307681">
            <w:pPr>
              <w:spacing w:line="288" w:lineRule="auto"/>
              <w:jc w:val="both"/>
              <w:rPr>
                <w:sz w:val="26"/>
                <w:szCs w:val="26"/>
              </w:rPr>
            </w:pPr>
          </w:p>
          <w:p w14:paraId="7DD0019F" w14:textId="77777777" w:rsidR="00CF2699" w:rsidRDefault="00CF2699" w:rsidP="00307681">
            <w:pPr>
              <w:spacing w:line="288" w:lineRule="auto"/>
              <w:jc w:val="both"/>
              <w:rPr>
                <w:sz w:val="26"/>
                <w:szCs w:val="26"/>
              </w:rPr>
            </w:pPr>
          </w:p>
          <w:p w14:paraId="4EC2D1AC" w14:textId="77777777" w:rsidR="00F76199" w:rsidRDefault="00F76199" w:rsidP="00307681">
            <w:pPr>
              <w:spacing w:line="288" w:lineRule="auto"/>
              <w:jc w:val="both"/>
              <w:rPr>
                <w:sz w:val="26"/>
                <w:szCs w:val="26"/>
              </w:rPr>
            </w:pPr>
          </w:p>
          <w:p w14:paraId="22F290FF" w14:textId="77777777" w:rsidR="00F76199" w:rsidRDefault="00F76199" w:rsidP="00307681">
            <w:pPr>
              <w:spacing w:line="288" w:lineRule="auto"/>
              <w:jc w:val="both"/>
              <w:rPr>
                <w:sz w:val="26"/>
                <w:szCs w:val="26"/>
              </w:rPr>
            </w:pPr>
          </w:p>
          <w:p w14:paraId="040F86CB" w14:textId="77777777" w:rsidR="00CF2699" w:rsidRDefault="00CF2699" w:rsidP="00307681">
            <w:pPr>
              <w:spacing w:line="288" w:lineRule="auto"/>
              <w:jc w:val="both"/>
              <w:rPr>
                <w:sz w:val="26"/>
                <w:szCs w:val="26"/>
              </w:rPr>
            </w:pPr>
            <w:r>
              <w:rPr>
                <w:sz w:val="26"/>
                <w:szCs w:val="26"/>
              </w:rPr>
              <w:t>- Xin tiếp thu chỉnh sửa.</w:t>
            </w:r>
          </w:p>
        </w:tc>
      </w:tr>
      <w:tr w:rsidR="00CF2699" w14:paraId="5AD64D8D" w14:textId="77777777" w:rsidTr="00CF2699">
        <w:trPr>
          <w:trHeight w:val="375"/>
        </w:trPr>
        <w:tc>
          <w:tcPr>
            <w:tcW w:w="951" w:type="dxa"/>
          </w:tcPr>
          <w:p w14:paraId="003B7819" w14:textId="77777777" w:rsidR="00CF2699" w:rsidRDefault="00CF2699" w:rsidP="00307681">
            <w:pPr>
              <w:spacing w:line="288" w:lineRule="auto"/>
              <w:jc w:val="center"/>
              <w:rPr>
                <w:sz w:val="26"/>
                <w:szCs w:val="26"/>
              </w:rPr>
            </w:pPr>
            <w:r>
              <w:rPr>
                <w:sz w:val="26"/>
                <w:szCs w:val="26"/>
              </w:rPr>
              <w:lastRenderedPageBreak/>
              <w:t>43</w:t>
            </w:r>
          </w:p>
        </w:tc>
        <w:tc>
          <w:tcPr>
            <w:tcW w:w="3201" w:type="dxa"/>
          </w:tcPr>
          <w:p w14:paraId="047B13EE" w14:textId="77777777" w:rsidR="00CF2699" w:rsidRDefault="00CF2699" w:rsidP="00307681">
            <w:pPr>
              <w:spacing w:line="288" w:lineRule="auto"/>
              <w:jc w:val="both"/>
              <w:rPr>
                <w:sz w:val="26"/>
                <w:szCs w:val="26"/>
              </w:rPr>
            </w:pPr>
            <w:r w:rsidRPr="6C4AE3D2">
              <w:rPr>
                <w:sz w:val="26"/>
                <w:szCs w:val="26"/>
              </w:rPr>
              <w:t>Liên minh Rượu mạnh và Ruọu vang quốc tế khu vực Châu Á Thái Bình Dương (APISWA)</w:t>
            </w:r>
          </w:p>
        </w:tc>
        <w:tc>
          <w:tcPr>
            <w:tcW w:w="5057" w:type="dxa"/>
          </w:tcPr>
          <w:p w14:paraId="00B83176" w14:textId="77777777" w:rsidR="00CF2699" w:rsidRDefault="00CF2699" w:rsidP="00307681">
            <w:pPr>
              <w:spacing w:line="288" w:lineRule="auto"/>
              <w:jc w:val="both"/>
              <w:rPr>
                <w:color w:val="000000" w:themeColor="text1"/>
                <w:sz w:val="26"/>
                <w:szCs w:val="26"/>
              </w:rPr>
            </w:pPr>
            <w:r w:rsidRPr="6C4AE3D2">
              <w:rPr>
                <w:color w:val="000000" w:themeColor="text1"/>
                <w:sz w:val="26"/>
                <w:szCs w:val="26"/>
              </w:rPr>
              <w:t>Do quy chuẩn này có thể ảnh hưởng đáng kể dến hoạt động thương mại quốc tế và điều kiện hợp lệ của sản phẩm, chúng tôi trân trọng đề nghị Dự thảo này được thông báo tới Ủy ban TBT của Tổ chức Thương mại Thế giới (WTO). Việc không thông báo sẽ vi phạm cam kết minh bạch của Việt Nam theo quy định của</w:t>
            </w:r>
          </w:p>
          <w:p w14:paraId="354E2CDB" w14:textId="77777777" w:rsidR="00CF2699" w:rsidRDefault="00CF2699" w:rsidP="00307681">
            <w:pPr>
              <w:spacing w:line="288" w:lineRule="auto"/>
              <w:jc w:val="both"/>
            </w:pPr>
            <w:r w:rsidRPr="6C4AE3D2">
              <w:rPr>
                <w:color w:val="000000" w:themeColor="text1"/>
                <w:sz w:val="26"/>
                <w:szCs w:val="26"/>
              </w:rPr>
              <w:t>WTO. Chúng tôi cũng dề nghị dành đủ thời gian để các bên liên quan có thể xem xét và đóng góp ý kiến kỹ thuật, ít nhất là 60 ngày theo quy trình thông báo TBT.</w:t>
            </w:r>
          </w:p>
          <w:p w14:paraId="131BAEF0" w14:textId="77777777" w:rsidR="00CF2699" w:rsidRDefault="00CF2699" w:rsidP="00307681">
            <w:pPr>
              <w:spacing w:line="288" w:lineRule="auto"/>
              <w:jc w:val="both"/>
            </w:pPr>
            <w:r w:rsidRPr="6C4AE3D2">
              <w:rPr>
                <w:color w:val="000000" w:themeColor="text1"/>
                <w:sz w:val="26"/>
                <w:szCs w:val="26"/>
              </w:rPr>
              <w:t xml:space="preserve">Theo thông lệ, phần lớn các quốc gia thành viên WTO đều thông báo các quy định tương tự vì đây là yêu cầu pháp lý theo quy định </w:t>
            </w:r>
            <w:r w:rsidRPr="6C4AE3D2">
              <w:rPr>
                <w:color w:val="000000" w:themeColor="text1"/>
                <w:sz w:val="26"/>
                <w:szCs w:val="26"/>
              </w:rPr>
              <w:lastRenderedPageBreak/>
              <w:t>WTO (ví dụ: Brazil, Trung Quốc, Kenya, Hoa Kỳ, Malaysia, Ân Độ và Nam Phi đều đã thực hiện trong thời gian gần đây), và vì các đề xuất hay giải pháp này ảnh hưởng trực tiếp đến khả năng tiếp cận thị trường và kết quả phân loại hải quan.</w:t>
            </w:r>
          </w:p>
          <w:p w14:paraId="2812E23D" w14:textId="77777777" w:rsidR="00CF2699" w:rsidRDefault="00CF2699" w:rsidP="00307681">
            <w:pPr>
              <w:spacing w:line="288" w:lineRule="auto"/>
              <w:jc w:val="both"/>
            </w:pPr>
            <w:r w:rsidRPr="6C4AE3D2">
              <w:rPr>
                <w:color w:val="000000" w:themeColor="text1"/>
                <w:sz w:val="26"/>
                <w:szCs w:val="26"/>
              </w:rPr>
              <w:t>Sau khi thông báo WTO, chúng tôi trận trọng đề nghị Bộ Công thương tổ chức một hội thảo kỹ thuật với các bên quốc tế liên quan, vì quy chuẩn hiện vẫn đang ở giai đoạn sơ bộ, đặc biệt là về phân loại và đinh nghĩa các loại rượu mạnh. Hội thảo có thể tập trung vào:</w:t>
            </w:r>
          </w:p>
          <w:p w14:paraId="777E08B6" w14:textId="77777777" w:rsidR="00CF2699" w:rsidRDefault="00CF2699" w:rsidP="00307681">
            <w:pPr>
              <w:spacing w:line="288" w:lineRule="auto"/>
              <w:jc w:val="both"/>
            </w:pPr>
            <w:r w:rsidRPr="6C4AE3D2">
              <w:rPr>
                <w:color w:val="000000" w:themeColor="text1"/>
                <w:sz w:val="26"/>
                <w:szCs w:val="26"/>
              </w:rPr>
              <w:t>Định nghĩa chi tiết các loại rượu mạnh theo Điều 3.6</w:t>
            </w:r>
          </w:p>
          <w:p w14:paraId="3921240E" w14:textId="77777777" w:rsidR="00CF2699" w:rsidRDefault="00CF2699" w:rsidP="00307681">
            <w:pPr>
              <w:spacing w:line="288" w:lineRule="auto"/>
              <w:jc w:val="both"/>
            </w:pPr>
            <w:r w:rsidRPr="6C4AE3D2">
              <w:rPr>
                <w:color w:val="000000" w:themeColor="text1"/>
                <w:sz w:val="26"/>
                <w:szCs w:val="26"/>
              </w:rPr>
              <w:t>Phương pháp thử nghiệm, lấy mẫu và đánh giá sự phù hợp đối với các sản phẩm có giá trị cao</w:t>
            </w:r>
          </w:p>
          <w:p w14:paraId="47710354" w14:textId="77777777" w:rsidR="00CF2699" w:rsidRDefault="00CF2699" w:rsidP="00307681">
            <w:pPr>
              <w:spacing w:line="288" w:lineRule="auto"/>
              <w:jc w:val="both"/>
              <w:rPr>
                <w:color w:val="000000" w:themeColor="text1"/>
                <w:sz w:val="26"/>
                <w:szCs w:val="26"/>
              </w:rPr>
            </w:pPr>
            <w:r w:rsidRPr="6C4AE3D2">
              <w:rPr>
                <w:color w:val="000000" w:themeColor="text1"/>
                <w:sz w:val="26"/>
                <w:szCs w:val="26"/>
              </w:rPr>
              <w:t>Tác động đến ghi nhãn và sự phù hợp với chứng nhận</w:t>
            </w:r>
          </w:p>
          <w:p w14:paraId="559989FA" w14:textId="04030EB0" w:rsidR="00CF2699" w:rsidRDefault="00CF2699" w:rsidP="00307681">
            <w:pPr>
              <w:spacing w:line="288" w:lineRule="auto"/>
              <w:jc w:val="both"/>
              <w:rPr>
                <w:color w:val="000000" w:themeColor="text1"/>
                <w:sz w:val="26"/>
                <w:szCs w:val="26"/>
              </w:rPr>
            </w:pPr>
            <w:r w:rsidRPr="6C4AE3D2">
              <w:rPr>
                <w:color w:val="000000" w:themeColor="text1"/>
                <w:sz w:val="26"/>
                <w:szCs w:val="26"/>
              </w:rPr>
              <w:t>Ngay cả khi đã có định nghĩa đầy đủ, việc triên khai sẽ đòi hỏi doanh nghiệp phải điều chỉnh kỹ thuật (ví đụ: chứng nhận, nhãn mác, hồ sơ đánh giá sự phù hợp). Vì vậy, chúng tôi trân trọng đề nghị Thông</w:t>
            </w:r>
            <w:r w:rsidR="00F76199">
              <w:rPr>
                <w:color w:val="000000" w:themeColor="text1"/>
                <w:sz w:val="26"/>
                <w:szCs w:val="26"/>
              </w:rPr>
              <w:t xml:space="preserve"> tư cần quy định thời gian chuyể</w:t>
            </w:r>
            <w:r w:rsidRPr="6C4AE3D2">
              <w:rPr>
                <w:color w:val="000000" w:themeColor="text1"/>
                <w:sz w:val="26"/>
                <w:szCs w:val="26"/>
              </w:rPr>
              <w:t xml:space="preserve">n tiêp tối thiều là 12 tháng để tránh gián đoạn thương mại và đảm bảo quá trình thích </w:t>
            </w:r>
            <w:r w:rsidRPr="6C4AE3D2">
              <w:rPr>
                <w:color w:val="000000" w:themeColor="text1"/>
                <w:sz w:val="26"/>
                <w:szCs w:val="26"/>
              </w:rPr>
              <w:lastRenderedPageBreak/>
              <w:t>ứng diễn ra suôn sẻ, đồng thời có điều khoản phân phối hết hàng tổn kho đổi với các sản phẩm đã có mặt trên thị trường.</w:t>
            </w:r>
          </w:p>
          <w:p w14:paraId="7E4F1B33" w14:textId="77777777" w:rsidR="00CF2699" w:rsidRDefault="00CF2699" w:rsidP="00307681">
            <w:pPr>
              <w:spacing w:line="288" w:lineRule="auto"/>
              <w:jc w:val="both"/>
            </w:pPr>
            <w:r w:rsidRPr="6C4AE3D2">
              <w:rPr>
                <w:color w:val="000000" w:themeColor="text1"/>
                <w:sz w:val="26"/>
                <w:szCs w:val="26"/>
              </w:rPr>
              <w:t>Tất cả các kiến nghị này đều phù hợp với cam kết quốc tế của Việt Nam với tư cách là thành viên WTO, cũng như trong các Hiệp định Thương mại song phương (bao gồm các nguyên tắc minh bạch được quy định tại Điều 5.7 của EVFTA).</w:t>
            </w:r>
          </w:p>
        </w:tc>
        <w:tc>
          <w:tcPr>
            <w:tcW w:w="4961" w:type="dxa"/>
          </w:tcPr>
          <w:p w14:paraId="3BD37C7F" w14:textId="77777777" w:rsidR="00CF2699" w:rsidRDefault="00CF2699" w:rsidP="00307681">
            <w:pPr>
              <w:spacing w:line="288" w:lineRule="auto"/>
              <w:jc w:val="both"/>
              <w:rPr>
                <w:sz w:val="26"/>
                <w:szCs w:val="26"/>
              </w:rPr>
            </w:pPr>
            <w:r>
              <w:rPr>
                <w:sz w:val="26"/>
                <w:szCs w:val="26"/>
              </w:rPr>
              <w:lastRenderedPageBreak/>
              <w:t>- Hiện đã thông báo tới TBT theo đúng quy định.</w:t>
            </w:r>
          </w:p>
          <w:p w14:paraId="3B5BEF7A" w14:textId="77777777" w:rsidR="00CF2699" w:rsidRDefault="00CF2699" w:rsidP="00307681">
            <w:pPr>
              <w:spacing w:line="288" w:lineRule="auto"/>
              <w:jc w:val="both"/>
              <w:rPr>
                <w:sz w:val="26"/>
                <w:szCs w:val="26"/>
              </w:rPr>
            </w:pPr>
          </w:p>
          <w:p w14:paraId="50FEDEE8" w14:textId="77777777" w:rsidR="00CF2699" w:rsidRDefault="00CF2699" w:rsidP="00307681">
            <w:pPr>
              <w:spacing w:line="288" w:lineRule="auto"/>
              <w:jc w:val="both"/>
              <w:rPr>
                <w:sz w:val="26"/>
                <w:szCs w:val="26"/>
              </w:rPr>
            </w:pPr>
          </w:p>
          <w:p w14:paraId="5CBA3DFA" w14:textId="77777777" w:rsidR="00CF2699" w:rsidRDefault="00CF2699" w:rsidP="00307681">
            <w:pPr>
              <w:spacing w:line="288" w:lineRule="auto"/>
              <w:jc w:val="both"/>
              <w:rPr>
                <w:sz w:val="26"/>
                <w:szCs w:val="26"/>
              </w:rPr>
            </w:pPr>
          </w:p>
          <w:p w14:paraId="6FE87589" w14:textId="77777777" w:rsidR="00CF2699" w:rsidRDefault="00CF2699" w:rsidP="00307681">
            <w:pPr>
              <w:spacing w:line="288" w:lineRule="auto"/>
              <w:jc w:val="both"/>
              <w:rPr>
                <w:sz w:val="26"/>
                <w:szCs w:val="26"/>
              </w:rPr>
            </w:pPr>
          </w:p>
          <w:p w14:paraId="43F2012E" w14:textId="77777777" w:rsidR="00CF2699" w:rsidRDefault="00CF2699" w:rsidP="00307681">
            <w:pPr>
              <w:spacing w:line="288" w:lineRule="auto"/>
              <w:jc w:val="both"/>
              <w:rPr>
                <w:sz w:val="26"/>
                <w:szCs w:val="26"/>
              </w:rPr>
            </w:pPr>
          </w:p>
          <w:p w14:paraId="362417A8" w14:textId="77777777" w:rsidR="00CF2699" w:rsidRDefault="00CF2699" w:rsidP="00307681">
            <w:pPr>
              <w:spacing w:line="288" w:lineRule="auto"/>
              <w:jc w:val="both"/>
              <w:rPr>
                <w:sz w:val="26"/>
                <w:szCs w:val="26"/>
              </w:rPr>
            </w:pPr>
          </w:p>
          <w:p w14:paraId="21AC489F" w14:textId="77777777" w:rsidR="00CF2699" w:rsidRDefault="00CF2699" w:rsidP="00307681">
            <w:pPr>
              <w:spacing w:line="288" w:lineRule="auto"/>
              <w:jc w:val="both"/>
              <w:rPr>
                <w:sz w:val="26"/>
                <w:szCs w:val="26"/>
              </w:rPr>
            </w:pPr>
          </w:p>
          <w:p w14:paraId="696AC544" w14:textId="77777777" w:rsidR="00CF2699" w:rsidRDefault="00CF2699" w:rsidP="00307681">
            <w:pPr>
              <w:spacing w:line="288" w:lineRule="auto"/>
              <w:jc w:val="both"/>
              <w:rPr>
                <w:sz w:val="26"/>
                <w:szCs w:val="26"/>
              </w:rPr>
            </w:pPr>
          </w:p>
          <w:p w14:paraId="401EA2CF" w14:textId="77777777" w:rsidR="00CF2699" w:rsidRDefault="00CF2699" w:rsidP="00307681">
            <w:pPr>
              <w:spacing w:line="288" w:lineRule="auto"/>
              <w:jc w:val="both"/>
              <w:rPr>
                <w:sz w:val="26"/>
                <w:szCs w:val="26"/>
              </w:rPr>
            </w:pPr>
          </w:p>
          <w:p w14:paraId="7258C89F" w14:textId="77777777" w:rsidR="00CF2699" w:rsidRDefault="00CF2699" w:rsidP="00307681">
            <w:pPr>
              <w:spacing w:line="288" w:lineRule="auto"/>
              <w:jc w:val="both"/>
              <w:rPr>
                <w:sz w:val="26"/>
                <w:szCs w:val="26"/>
              </w:rPr>
            </w:pPr>
          </w:p>
          <w:p w14:paraId="53156B67" w14:textId="77777777" w:rsidR="00CF2699" w:rsidRDefault="00CF2699" w:rsidP="00307681">
            <w:pPr>
              <w:spacing w:line="288" w:lineRule="auto"/>
              <w:jc w:val="both"/>
              <w:rPr>
                <w:sz w:val="26"/>
                <w:szCs w:val="26"/>
              </w:rPr>
            </w:pPr>
          </w:p>
          <w:p w14:paraId="77C64121" w14:textId="77777777" w:rsidR="00CF2699" w:rsidRDefault="00CF2699" w:rsidP="00307681">
            <w:pPr>
              <w:spacing w:line="288" w:lineRule="auto"/>
              <w:jc w:val="both"/>
              <w:rPr>
                <w:sz w:val="26"/>
                <w:szCs w:val="26"/>
              </w:rPr>
            </w:pPr>
          </w:p>
          <w:p w14:paraId="0BBD92B7" w14:textId="77777777" w:rsidR="00CF2699" w:rsidRDefault="00CF2699" w:rsidP="00307681">
            <w:pPr>
              <w:spacing w:line="288" w:lineRule="auto"/>
              <w:jc w:val="both"/>
              <w:rPr>
                <w:sz w:val="26"/>
                <w:szCs w:val="26"/>
              </w:rPr>
            </w:pPr>
          </w:p>
          <w:p w14:paraId="02B2368C" w14:textId="77777777" w:rsidR="00CF2699" w:rsidRDefault="00CF2699" w:rsidP="00307681">
            <w:pPr>
              <w:spacing w:line="288" w:lineRule="auto"/>
              <w:jc w:val="both"/>
              <w:rPr>
                <w:sz w:val="26"/>
                <w:szCs w:val="26"/>
              </w:rPr>
            </w:pPr>
          </w:p>
          <w:p w14:paraId="09E357F4" w14:textId="77777777" w:rsidR="00CF2699" w:rsidRDefault="00CF2699" w:rsidP="00307681">
            <w:pPr>
              <w:spacing w:line="288" w:lineRule="auto"/>
              <w:jc w:val="both"/>
              <w:rPr>
                <w:sz w:val="26"/>
                <w:szCs w:val="26"/>
              </w:rPr>
            </w:pPr>
          </w:p>
          <w:p w14:paraId="71B1DCDE" w14:textId="77777777" w:rsidR="00CF2699" w:rsidRDefault="00CF2699" w:rsidP="00307681">
            <w:pPr>
              <w:spacing w:line="288" w:lineRule="auto"/>
              <w:jc w:val="both"/>
              <w:rPr>
                <w:sz w:val="26"/>
                <w:szCs w:val="26"/>
              </w:rPr>
            </w:pPr>
          </w:p>
          <w:p w14:paraId="4F732E71" w14:textId="77777777" w:rsidR="00CF2699" w:rsidRDefault="00CF2699" w:rsidP="00307681">
            <w:pPr>
              <w:spacing w:line="288" w:lineRule="auto"/>
              <w:jc w:val="both"/>
              <w:rPr>
                <w:sz w:val="26"/>
                <w:szCs w:val="26"/>
              </w:rPr>
            </w:pPr>
          </w:p>
          <w:p w14:paraId="10C99512" w14:textId="77777777" w:rsidR="00CF2699" w:rsidRDefault="00CF2699" w:rsidP="00307681">
            <w:pPr>
              <w:spacing w:line="288" w:lineRule="auto"/>
              <w:jc w:val="both"/>
              <w:rPr>
                <w:sz w:val="26"/>
                <w:szCs w:val="26"/>
              </w:rPr>
            </w:pPr>
          </w:p>
          <w:p w14:paraId="20689C39" w14:textId="77777777" w:rsidR="00CF2699" w:rsidRDefault="00CF2699" w:rsidP="00307681">
            <w:pPr>
              <w:spacing w:line="288" w:lineRule="auto"/>
              <w:jc w:val="both"/>
              <w:rPr>
                <w:sz w:val="26"/>
                <w:szCs w:val="26"/>
              </w:rPr>
            </w:pPr>
          </w:p>
          <w:p w14:paraId="683DF186" w14:textId="77777777" w:rsidR="00CF2699" w:rsidRDefault="00CF2699" w:rsidP="00307681">
            <w:pPr>
              <w:spacing w:line="288" w:lineRule="auto"/>
              <w:jc w:val="both"/>
              <w:rPr>
                <w:sz w:val="26"/>
                <w:szCs w:val="26"/>
              </w:rPr>
            </w:pPr>
          </w:p>
          <w:p w14:paraId="2B679213" w14:textId="77777777" w:rsidR="00CF2699" w:rsidRDefault="00CF2699" w:rsidP="00307681">
            <w:pPr>
              <w:spacing w:line="288" w:lineRule="auto"/>
              <w:jc w:val="both"/>
              <w:rPr>
                <w:sz w:val="26"/>
                <w:szCs w:val="26"/>
              </w:rPr>
            </w:pPr>
          </w:p>
          <w:p w14:paraId="3F5BA810" w14:textId="77777777" w:rsidR="00CF2699" w:rsidRDefault="00CF2699" w:rsidP="00307681">
            <w:pPr>
              <w:spacing w:line="288" w:lineRule="auto"/>
              <w:jc w:val="both"/>
              <w:rPr>
                <w:sz w:val="26"/>
                <w:szCs w:val="26"/>
              </w:rPr>
            </w:pPr>
          </w:p>
          <w:p w14:paraId="3A4B3A64" w14:textId="77777777" w:rsidR="00CF2699" w:rsidRDefault="00CF2699" w:rsidP="00307681">
            <w:pPr>
              <w:spacing w:line="288" w:lineRule="auto"/>
              <w:jc w:val="both"/>
              <w:rPr>
                <w:sz w:val="26"/>
                <w:szCs w:val="26"/>
              </w:rPr>
            </w:pPr>
          </w:p>
          <w:p w14:paraId="730BDA3A" w14:textId="77777777" w:rsidR="00CF2699" w:rsidRDefault="00CF2699" w:rsidP="00307681">
            <w:pPr>
              <w:spacing w:line="288" w:lineRule="auto"/>
              <w:jc w:val="both"/>
              <w:rPr>
                <w:sz w:val="26"/>
                <w:szCs w:val="26"/>
              </w:rPr>
            </w:pPr>
          </w:p>
          <w:p w14:paraId="5CC916B9" w14:textId="77777777" w:rsidR="00CF2699" w:rsidRDefault="00CF2699" w:rsidP="00307681">
            <w:pPr>
              <w:spacing w:line="288" w:lineRule="auto"/>
              <w:jc w:val="both"/>
              <w:rPr>
                <w:sz w:val="26"/>
                <w:szCs w:val="26"/>
              </w:rPr>
            </w:pPr>
            <w:r>
              <w:rPr>
                <w:sz w:val="26"/>
                <w:szCs w:val="26"/>
              </w:rPr>
              <w:t>- Xin tiếp thu chỉnh sửa bổ sung định nghĩa.</w:t>
            </w:r>
          </w:p>
          <w:p w14:paraId="2979AC2C" w14:textId="77777777" w:rsidR="00CF2699" w:rsidRDefault="00CF2699" w:rsidP="00307681">
            <w:pPr>
              <w:spacing w:line="288" w:lineRule="auto"/>
              <w:jc w:val="both"/>
              <w:rPr>
                <w:sz w:val="26"/>
                <w:szCs w:val="26"/>
              </w:rPr>
            </w:pPr>
          </w:p>
          <w:p w14:paraId="3BCEDC37" w14:textId="77777777" w:rsidR="00CF2699" w:rsidRDefault="00CF2699" w:rsidP="00307681">
            <w:pPr>
              <w:spacing w:line="288" w:lineRule="auto"/>
              <w:jc w:val="both"/>
              <w:rPr>
                <w:sz w:val="26"/>
                <w:szCs w:val="26"/>
              </w:rPr>
            </w:pPr>
          </w:p>
          <w:p w14:paraId="09E307B8" w14:textId="77777777" w:rsidR="00CF2699" w:rsidRDefault="00CF2699" w:rsidP="00307681">
            <w:pPr>
              <w:spacing w:line="288" w:lineRule="auto"/>
              <w:jc w:val="both"/>
              <w:rPr>
                <w:sz w:val="26"/>
                <w:szCs w:val="26"/>
              </w:rPr>
            </w:pPr>
          </w:p>
          <w:p w14:paraId="65ABDA3C" w14:textId="77777777" w:rsidR="00CF2699" w:rsidRDefault="00CF2699" w:rsidP="00307681">
            <w:pPr>
              <w:spacing w:line="288" w:lineRule="auto"/>
              <w:jc w:val="both"/>
              <w:rPr>
                <w:sz w:val="26"/>
                <w:szCs w:val="26"/>
              </w:rPr>
            </w:pPr>
          </w:p>
          <w:p w14:paraId="0CE01913" w14:textId="77777777" w:rsidR="00CF2699" w:rsidRDefault="00CF2699" w:rsidP="00307681">
            <w:pPr>
              <w:spacing w:line="288" w:lineRule="auto"/>
              <w:jc w:val="both"/>
              <w:rPr>
                <w:sz w:val="26"/>
                <w:szCs w:val="26"/>
              </w:rPr>
            </w:pPr>
          </w:p>
          <w:p w14:paraId="751FAA54" w14:textId="1FDF4D8B" w:rsidR="00CF2699" w:rsidRDefault="00F76199" w:rsidP="00307681">
            <w:pPr>
              <w:spacing w:line="288" w:lineRule="auto"/>
              <w:jc w:val="both"/>
              <w:rPr>
                <w:sz w:val="26"/>
                <w:szCs w:val="26"/>
              </w:rPr>
            </w:pPr>
            <w:r>
              <w:rPr>
                <w:sz w:val="26"/>
                <w:szCs w:val="26"/>
              </w:rPr>
              <w:t>-</w:t>
            </w:r>
            <w:r w:rsidR="00CF2699">
              <w:rPr>
                <w:sz w:val="26"/>
                <w:szCs w:val="26"/>
              </w:rPr>
              <w:t xml:space="preserve"> Xin tiếp thu điểu chỉnh thời gian chuyển tiếp 12 tháng.</w:t>
            </w:r>
          </w:p>
        </w:tc>
      </w:tr>
      <w:tr w:rsidR="00CF2699" w14:paraId="5B9A594F" w14:textId="77777777" w:rsidTr="00CF2699">
        <w:trPr>
          <w:trHeight w:val="375"/>
        </w:trPr>
        <w:tc>
          <w:tcPr>
            <w:tcW w:w="951" w:type="dxa"/>
          </w:tcPr>
          <w:p w14:paraId="6A6A0FEF" w14:textId="77777777" w:rsidR="00CF2699" w:rsidRDefault="00CF2699" w:rsidP="00307681">
            <w:pPr>
              <w:spacing w:line="288" w:lineRule="auto"/>
              <w:jc w:val="center"/>
              <w:rPr>
                <w:sz w:val="26"/>
                <w:szCs w:val="26"/>
              </w:rPr>
            </w:pPr>
            <w:r>
              <w:rPr>
                <w:sz w:val="26"/>
                <w:szCs w:val="26"/>
              </w:rPr>
              <w:lastRenderedPageBreak/>
              <w:t>44</w:t>
            </w:r>
          </w:p>
        </w:tc>
        <w:tc>
          <w:tcPr>
            <w:tcW w:w="3201" w:type="dxa"/>
          </w:tcPr>
          <w:p w14:paraId="01F22B61" w14:textId="77777777" w:rsidR="00CF2699" w:rsidRDefault="00CF2699" w:rsidP="00307681">
            <w:pPr>
              <w:spacing w:line="288" w:lineRule="auto"/>
              <w:jc w:val="both"/>
              <w:rPr>
                <w:sz w:val="26"/>
                <w:szCs w:val="26"/>
              </w:rPr>
            </w:pPr>
            <w:r w:rsidRPr="6C4AE3D2">
              <w:rPr>
                <w:sz w:val="26"/>
                <w:szCs w:val="26"/>
              </w:rPr>
              <w:t>Sở khoa học và công nghệ</w:t>
            </w:r>
            <w:r>
              <w:rPr>
                <w:sz w:val="26"/>
                <w:szCs w:val="26"/>
              </w:rPr>
              <w:t xml:space="preserve"> T</w:t>
            </w:r>
            <w:r w:rsidRPr="6C4AE3D2">
              <w:rPr>
                <w:sz w:val="26"/>
                <w:szCs w:val="26"/>
              </w:rPr>
              <w:t>hành phố</w:t>
            </w:r>
            <w:r>
              <w:rPr>
                <w:sz w:val="26"/>
                <w:szCs w:val="26"/>
              </w:rPr>
              <w:t xml:space="preserve"> H</w:t>
            </w:r>
            <w:r w:rsidRPr="6C4AE3D2">
              <w:rPr>
                <w:sz w:val="26"/>
                <w:szCs w:val="26"/>
              </w:rPr>
              <w:t>ồ</w:t>
            </w:r>
            <w:r>
              <w:rPr>
                <w:sz w:val="26"/>
                <w:szCs w:val="26"/>
              </w:rPr>
              <w:t xml:space="preserve"> Chí M</w:t>
            </w:r>
            <w:r w:rsidRPr="6C4AE3D2">
              <w:rPr>
                <w:sz w:val="26"/>
                <w:szCs w:val="26"/>
              </w:rPr>
              <w:t>inh</w:t>
            </w:r>
          </w:p>
          <w:p w14:paraId="4276DCC3" w14:textId="77777777" w:rsidR="00CF2699" w:rsidRDefault="00CF2699" w:rsidP="00307681">
            <w:pPr>
              <w:spacing w:line="288" w:lineRule="auto"/>
              <w:jc w:val="both"/>
              <w:rPr>
                <w:sz w:val="26"/>
                <w:szCs w:val="26"/>
              </w:rPr>
            </w:pPr>
            <w:r w:rsidRPr="6C4AE3D2">
              <w:rPr>
                <w:sz w:val="26"/>
                <w:szCs w:val="26"/>
              </w:rPr>
              <w:t>trung tâm dịch vụ phân tích thí nghiệm và tiêu chuẩn đo lường chất lượng</w:t>
            </w:r>
          </w:p>
        </w:tc>
        <w:tc>
          <w:tcPr>
            <w:tcW w:w="5057" w:type="dxa"/>
          </w:tcPr>
          <w:p w14:paraId="65000B58" w14:textId="77777777" w:rsidR="00CF2699" w:rsidRDefault="00CF2699" w:rsidP="00307681">
            <w:pPr>
              <w:spacing w:line="288" w:lineRule="auto"/>
              <w:jc w:val="both"/>
              <w:rPr>
                <w:color w:val="000000" w:themeColor="text1"/>
                <w:sz w:val="26"/>
                <w:szCs w:val="26"/>
              </w:rPr>
            </w:pPr>
            <w:r w:rsidRPr="6C4AE3D2">
              <w:rPr>
                <w:color w:val="000000" w:themeColor="text1"/>
                <w:sz w:val="26"/>
                <w:szCs w:val="26"/>
              </w:rPr>
              <w:t>Không có ý kiến</w:t>
            </w:r>
          </w:p>
        </w:tc>
        <w:tc>
          <w:tcPr>
            <w:tcW w:w="4961" w:type="dxa"/>
          </w:tcPr>
          <w:p w14:paraId="4DC00C07" w14:textId="77777777" w:rsidR="00CF2699" w:rsidRDefault="00CF2699" w:rsidP="00307681">
            <w:pPr>
              <w:spacing w:line="288" w:lineRule="auto"/>
              <w:jc w:val="both"/>
              <w:rPr>
                <w:sz w:val="26"/>
                <w:szCs w:val="26"/>
              </w:rPr>
            </w:pPr>
          </w:p>
        </w:tc>
      </w:tr>
      <w:tr w:rsidR="004A6416" w14:paraId="358F9637" w14:textId="77777777" w:rsidTr="004A6416">
        <w:trPr>
          <w:trHeight w:val="2542"/>
        </w:trPr>
        <w:tc>
          <w:tcPr>
            <w:tcW w:w="951" w:type="dxa"/>
          </w:tcPr>
          <w:p w14:paraId="4B6113B3" w14:textId="77777777" w:rsidR="004A6416" w:rsidRDefault="004A6416" w:rsidP="004A6416">
            <w:pPr>
              <w:spacing w:line="288" w:lineRule="auto"/>
              <w:jc w:val="center"/>
              <w:rPr>
                <w:sz w:val="26"/>
                <w:szCs w:val="26"/>
              </w:rPr>
            </w:pPr>
            <w:r>
              <w:rPr>
                <w:sz w:val="26"/>
                <w:szCs w:val="26"/>
              </w:rPr>
              <w:t>45</w:t>
            </w:r>
          </w:p>
        </w:tc>
        <w:tc>
          <w:tcPr>
            <w:tcW w:w="3201" w:type="dxa"/>
          </w:tcPr>
          <w:p w14:paraId="663D985C" w14:textId="77777777" w:rsidR="004A6416" w:rsidRPr="6C4AE3D2" w:rsidRDefault="004A6416" w:rsidP="004A6416">
            <w:pPr>
              <w:spacing w:line="288" w:lineRule="auto"/>
              <w:jc w:val="both"/>
              <w:rPr>
                <w:sz w:val="26"/>
                <w:szCs w:val="26"/>
              </w:rPr>
            </w:pPr>
            <w:r w:rsidRPr="00431693">
              <w:rPr>
                <w:sz w:val="26"/>
                <w:szCs w:val="26"/>
              </w:rPr>
              <w:t>Liên minh Châu Âu (EU)</w:t>
            </w:r>
          </w:p>
        </w:tc>
        <w:tc>
          <w:tcPr>
            <w:tcW w:w="5057" w:type="dxa"/>
          </w:tcPr>
          <w:p w14:paraId="7CDB46FD" w14:textId="77777777" w:rsidR="004A6416" w:rsidRPr="004A6416" w:rsidRDefault="004A6416" w:rsidP="004A6416">
            <w:pPr>
              <w:jc w:val="both"/>
              <w:rPr>
                <w:color w:val="000000"/>
                <w:sz w:val="26"/>
                <w:szCs w:val="26"/>
                <w:lang w:val="en-SG"/>
              </w:rPr>
            </w:pPr>
            <w:r w:rsidRPr="004A6416">
              <w:rPr>
                <w:b/>
                <w:bCs/>
                <w:color w:val="000000"/>
                <w:sz w:val="26"/>
                <w:szCs w:val="26"/>
                <w:lang w:val="en-SG"/>
              </w:rPr>
              <w:t>1) Các quy định chung - Định nghĩa sản phẩm</w:t>
            </w:r>
            <w:r w:rsidRPr="004A6416">
              <w:rPr>
                <w:color w:val="000000"/>
                <w:sz w:val="26"/>
                <w:szCs w:val="26"/>
                <w:lang w:val="en-SG"/>
              </w:rPr>
              <w:t xml:space="preserve"> </w:t>
            </w:r>
          </w:p>
          <w:p w14:paraId="033F4336" w14:textId="77777777" w:rsidR="004A6416" w:rsidRPr="004A6416" w:rsidRDefault="004A6416" w:rsidP="004A6416">
            <w:pPr>
              <w:tabs>
                <w:tab w:val="num" w:pos="720"/>
              </w:tabs>
              <w:jc w:val="both"/>
              <w:rPr>
                <w:color w:val="000000"/>
                <w:sz w:val="26"/>
                <w:szCs w:val="26"/>
                <w:lang w:val="en-SG"/>
              </w:rPr>
            </w:pPr>
            <w:r w:rsidRPr="004A6416">
              <w:rPr>
                <w:color w:val="000000"/>
                <w:sz w:val="26"/>
                <w:szCs w:val="26"/>
                <w:lang w:val="en-SG"/>
              </w:rPr>
              <w:t xml:space="preserve">- Dự thảo hiện tại đưa ra các định nghĩa chung cho một số danh mục sản phẩm còn hạn chế, trong khi nhiều loại đồ uống có cồn chính được quốc tế công nhận và giao dịch rộng rãi (như whisky, rum, tequila, rượu mùi, rượu gin, đồ uống pha sẵn RTD và sản phẩm khai vị) vẫn chưa được định nghĩa. Sự thiếu vắng này có nguy cơ gây ra sự không chắc chắn trong phân loại hải quan và đánh giá sự phù hợp </w:t>
            </w:r>
            <w:r w:rsidRPr="004A6416">
              <w:rPr>
                <w:sz w:val="26"/>
                <w:szCs w:val="26"/>
              </w:rPr>
              <w:t xml:space="preserve">do cả doanh nghiệp và cơ quan quản lý đều không có một tham chiếu kỹ thuật chính thức. EU đề </w:t>
            </w:r>
            <w:r w:rsidRPr="004A6416">
              <w:rPr>
                <w:sz w:val="26"/>
                <w:szCs w:val="26"/>
              </w:rPr>
              <w:lastRenderedPageBreak/>
              <w:t xml:space="preserve">nghị các cơ quan Việt Nam cân nhắc ban hành một bộ định nghĩa toàn diện hơn, bao quát tất cả các loại rượu mạnh chủ yếu đang được giao dịch quốc tế, đặc biệt là trên thị trường Việt Nam. </w:t>
            </w:r>
          </w:p>
          <w:p w14:paraId="2D02264A" w14:textId="77777777" w:rsidR="004A6416" w:rsidRPr="004A6416" w:rsidRDefault="004A6416" w:rsidP="004A6416">
            <w:pPr>
              <w:tabs>
                <w:tab w:val="num" w:pos="720"/>
              </w:tabs>
              <w:jc w:val="both"/>
              <w:rPr>
                <w:color w:val="000000"/>
                <w:sz w:val="26"/>
                <w:szCs w:val="26"/>
                <w:lang w:val="en-SG"/>
              </w:rPr>
            </w:pPr>
            <w:r w:rsidRPr="004A6416">
              <w:rPr>
                <w:color w:val="000000"/>
                <w:sz w:val="26"/>
                <w:szCs w:val="26"/>
                <w:lang w:val="en-SG"/>
              </w:rPr>
              <w:t>EU đề nghị Việt Nam cân nhắc đưa ra bộ định nghĩa toàn diện hơn, có thể dựa trên Quy định (EU) 2019/787.</w:t>
            </w:r>
          </w:p>
          <w:p w14:paraId="4683BD27" w14:textId="77777777" w:rsidR="004A6416" w:rsidRPr="004A6416" w:rsidRDefault="004A6416" w:rsidP="004A6416">
            <w:pPr>
              <w:tabs>
                <w:tab w:val="num" w:pos="720"/>
              </w:tabs>
              <w:jc w:val="both"/>
              <w:rPr>
                <w:color w:val="000000"/>
                <w:sz w:val="26"/>
                <w:szCs w:val="26"/>
                <w:lang w:val="en-SG"/>
              </w:rPr>
            </w:pPr>
            <w:r w:rsidRPr="004A6416">
              <w:rPr>
                <w:color w:val="000000"/>
                <w:sz w:val="26"/>
                <w:szCs w:val="26"/>
                <w:lang w:val="en-SG"/>
              </w:rPr>
              <w:t>- EU quan ngại về một số định nghĩa hiện có:</w:t>
            </w:r>
          </w:p>
          <w:p w14:paraId="46FC4A99" w14:textId="77777777" w:rsidR="004A6416" w:rsidRPr="004A6416" w:rsidRDefault="004A6416" w:rsidP="004A6416">
            <w:pPr>
              <w:jc w:val="both"/>
              <w:rPr>
                <w:color w:val="000000"/>
                <w:sz w:val="26"/>
                <w:szCs w:val="26"/>
                <w:lang w:val="en-SG"/>
              </w:rPr>
            </w:pPr>
            <w:r w:rsidRPr="004A6416">
              <w:rPr>
                <w:color w:val="000000"/>
                <w:sz w:val="26"/>
                <w:szCs w:val="26"/>
                <w:lang w:val="en-SG"/>
              </w:rPr>
              <w:t>+ Định nghĩa về rượu mạnh (Điều 3.6) thiếu công đoạn quan trọng như ngâm ủ nguyên liệu thực vật trong rượu etylic.</w:t>
            </w:r>
          </w:p>
          <w:p w14:paraId="57C6A9B8" w14:textId="77777777" w:rsidR="004A6416" w:rsidRPr="004A6416" w:rsidRDefault="004A6416" w:rsidP="004A6416">
            <w:pPr>
              <w:jc w:val="both"/>
              <w:rPr>
                <w:color w:val="000000"/>
                <w:sz w:val="26"/>
                <w:szCs w:val="26"/>
                <w:lang w:val="en-SG"/>
              </w:rPr>
            </w:pPr>
          </w:p>
          <w:p w14:paraId="7B69E563" w14:textId="77777777" w:rsidR="004A6416" w:rsidRPr="004A6416" w:rsidRDefault="004A6416" w:rsidP="004A6416">
            <w:pPr>
              <w:jc w:val="both"/>
              <w:rPr>
                <w:color w:val="000000"/>
                <w:sz w:val="26"/>
                <w:szCs w:val="26"/>
                <w:lang w:val="en-SG"/>
              </w:rPr>
            </w:pPr>
          </w:p>
          <w:p w14:paraId="2891F63C" w14:textId="77777777" w:rsidR="004A6416" w:rsidRPr="004A6416" w:rsidRDefault="004A6416" w:rsidP="004A6416">
            <w:pPr>
              <w:jc w:val="both"/>
              <w:rPr>
                <w:color w:val="000000"/>
                <w:sz w:val="26"/>
                <w:szCs w:val="26"/>
                <w:lang w:val="en-SG"/>
              </w:rPr>
            </w:pPr>
          </w:p>
          <w:p w14:paraId="02A02B99" w14:textId="77777777" w:rsidR="004A6416" w:rsidRPr="004A6416" w:rsidRDefault="004A6416" w:rsidP="004A6416">
            <w:pPr>
              <w:jc w:val="both"/>
              <w:rPr>
                <w:color w:val="000000"/>
                <w:sz w:val="26"/>
                <w:szCs w:val="26"/>
                <w:lang w:val="en-SG"/>
              </w:rPr>
            </w:pPr>
          </w:p>
          <w:p w14:paraId="55B55137" w14:textId="77777777" w:rsidR="004A6416" w:rsidRPr="004A6416" w:rsidRDefault="004A6416" w:rsidP="004A6416">
            <w:pPr>
              <w:jc w:val="both"/>
              <w:rPr>
                <w:color w:val="000000"/>
                <w:sz w:val="26"/>
                <w:szCs w:val="26"/>
                <w:lang w:val="en-SG"/>
              </w:rPr>
            </w:pPr>
          </w:p>
          <w:p w14:paraId="27F99382" w14:textId="77777777" w:rsidR="004A6416" w:rsidRPr="004A6416" w:rsidRDefault="004A6416" w:rsidP="004A6416">
            <w:pPr>
              <w:jc w:val="both"/>
              <w:rPr>
                <w:color w:val="000000"/>
                <w:sz w:val="26"/>
                <w:szCs w:val="26"/>
                <w:lang w:val="en-SG"/>
              </w:rPr>
            </w:pPr>
          </w:p>
          <w:p w14:paraId="2C9CBB9E" w14:textId="77777777" w:rsidR="004A6416" w:rsidRPr="004A6416" w:rsidRDefault="004A6416" w:rsidP="004A6416">
            <w:pPr>
              <w:jc w:val="both"/>
              <w:rPr>
                <w:color w:val="000000"/>
                <w:sz w:val="26"/>
                <w:szCs w:val="26"/>
                <w:lang w:val="en-SG"/>
              </w:rPr>
            </w:pPr>
          </w:p>
          <w:p w14:paraId="13D66AA0" w14:textId="77777777" w:rsidR="004A6416" w:rsidRPr="004A6416" w:rsidRDefault="004A6416" w:rsidP="004A6416">
            <w:pPr>
              <w:jc w:val="both"/>
              <w:rPr>
                <w:color w:val="000000"/>
                <w:sz w:val="26"/>
                <w:szCs w:val="26"/>
                <w:lang w:val="en-SG"/>
              </w:rPr>
            </w:pPr>
          </w:p>
          <w:p w14:paraId="23C547E1" w14:textId="77777777" w:rsidR="004A6416" w:rsidRPr="004A6416" w:rsidRDefault="004A6416" w:rsidP="004A6416">
            <w:pPr>
              <w:jc w:val="both"/>
              <w:rPr>
                <w:color w:val="000000"/>
                <w:sz w:val="26"/>
                <w:szCs w:val="26"/>
                <w:lang w:val="en-SG"/>
              </w:rPr>
            </w:pPr>
          </w:p>
          <w:p w14:paraId="62634EB7" w14:textId="77777777" w:rsidR="004A6416" w:rsidRPr="004A6416" w:rsidRDefault="004A6416" w:rsidP="004A6416">
            <w:pPr>
              <w:jc w:val="both"/>
              <w:rPr>
                <w:color w:val="000000"/>
                <w:sz w:val="26"/>
                <w:szCs w:val="26"/>
                <w:lang w:val="en-SG"/>
              </w:rPr>
            </w:pPr>
          </w:p>
          <w:p w14:paraId="16CFA35E" w14:textId="77777777" w:rsidR="004A6416" w:rsidRDefault="004A6416" w:rsidP="004A6416">
            <w:pPr>
              <w:jc w:val="both"/>
              <w:rPr>
                <w:color w:val="000000"/>
                <w:sz w:val="26"/>
                <w:szCs w:val="26"/>
                <w:lang w:val="en-SG"/>
              </w:rPr>
            </w:pPr>
          </w:p>
          <w:p w14:paraId="378992ED" w14:textId="77777777" w:rsidR="004A6416" w:rsidRDefault="004A6416" w:rsidP="004A6416">
            <w:pPr>
              <w:jc w:val="both"/>
              <w:rPr>
                <w:color w:val="000000"/>
                <w:sz w:val="26"/>
                <w:szCs w:val="26"/>
                <w:lang w:val="en-SG"/>
              </w:rPr>
            </w:pPr>
          </w:p>
          <w:p w14:paraId="33D66684" w14:textId="77777777" w:rsidR="004A6416" w:rsidRPr="004A6416" w:rsidRDefault="004A6416" w:rsidP="004A6416">
            <w:pPr>
              <w:jc w:val="both"/>
              <w:rPr>
                <w:color w:val="000000"/>
                <w:sz w:val="26"/>
                <w:szCs w:val="26"/>
                <w:lang w:val="en-SG"/>
              </w:rPr>
            </w:pPr>
          </w:p>
          <w:p w14:paraId="36BAFB4E" w14:textId="77777777" w:rsidR="004A6416" w:rsidRPr="004A6416" w:rsidRDefault="004A6416" w:rsidP="004A6416">
            <w:pPr>
              <w:jc w:val="both"/>
              <w:rPr>
                <w:color w:val="000000"/>
                <w:sz w:val="26"/>
                <w:szCs w:val="26"/>
                <w:lang w:val="en-SG"/>
              </w:rPr>
            </w:pPr>
          </w:p>
          <w:p w14:paraId="3E47B4FB" w14:textId="77777777" w:rsidR="004A6416" w:rsidRPr="004A6416" w:rsidRDefault="004A6416" w:rsidP="004A6416">
            <w:pPr>
              <w:jc w:val="both"/>
              <w:rPr>
                <w:color w:val="000000"/>
                <w:sz w:val="26"/>
                <w:szCs w:val="26"/>
                <w:lang w:val="en-SG"/>
              </w:rPr>
            </w:pPr>
          </w:p>
          <w:p w14:paraId="5FF6CC43" w14:textId="77777777" w:rsidR="004A6416" w:rsidRPr="004A6416" w:rsidRDefault="004A6416" w:rsidP="004A6416">
            <w:pPr>
              <w:jc w:val="both"/>
              <w:rPr>
                <w:color w:val="000000"/>
                <w:sz w:val="26"/>
                <w:szCs w:val="26"/>
                <w:lang w:val="en-SG"/>
              </w:rPr>
            </w:pPr>
            <w:r w:rsidRPr="004A6416">
              <w:rPr>
                <w:color w:val="000000"/>
                <w:sz w:val="26"/>
                <w:szCs w:val="26"/>
                <w:lang w:val="en-SG"/>
              </w:rPr>
              <w:t>+ Định nghĩa rượu Vodka (Điều 3.6.1.2) là chưa chính xác.</w:t>
            </w:r>
          </w:p>
          <w:p w14:paraId="1A070055" w14:textId="77777777" w:rsidR="004A6416" w:rsidRPr="004A6416" w:rsidRDefault="004A6416" w:rsidP="004A6416">
            <w:pPr>
              <w:jc w:val="both"/>
              <w:rPr>
                <w:color w:val="000000"/>
                <w:sz w:val="26"/>
                <w:szCs w:val="26"/>
                <w:lang w:val="en-SG"/>
              </w:rPr>
            </w:pPr>
          </w:p>
          <w:p w14:paraId="19A47620" w14:textId="77777777" w:rsidR="004A6416" w:rsidRPr="004A6416" w:rsidRDefault="004A6416" w:rsidP="004A6416">
            <w:pPr>
              <w:jc w:val="both"/>
              <w:rPr>
                <w:color w:val="000000"/>
                <w:sz w:val="26"/>
                <w:szCs w:val="26"/>
                <w:lang w:val="en-SG"/>
              </w:rPr>
            </w:pPr>
          </w:p>
          <w:p w14:paraId="55547AC5" w14:textId="77777777" w:rsidR="004A6416" w:rsidRPr="004A6416" w:rsidRDefault="004A6416" w:rsidP="004A6416">
            <w:pPr>
              <w:jc w:val="both"/>
              <w:rPr>
                <w:color w:val="000000"/>
                <w:sz w:val="26"/>
                <w:szCs w:val="26"/>
                <w:lang w:val="en-SG"/>
              </w:rPr>
            </w:pPr>
          </w:p>
          <w:p w14:paraId="24F6CCE8" w14:textId="77777777" w:rsidR="004A6416" w:rsidRPr="004A6416" w:rsidRDefault="004A6416" w:rsidP="004A6416">
            <w:pPr>
              <w:jc w:val="both"/>
              <w:rPr>
                <w:color w:val="000000"/>
                <w:sz w:val="26"/>
                <w:szCs w:val="26"/>
                <w:lang w:val="en-SG"/>
              </w:rPr>
            </w:pPr>
          </w:p>
          <w:p w14:paraId="2B1FA4FE" w14:textId="77777777" w:rsidR="004A6416" w:rsidRPr="004A6416" w:rsidRDefault="004A6416" w:rsidP="004A6416">
            <w:pPr>
              <w:jc w:val="both"/>
              <w:rPr>
                <w:color w:val="000000"/>
                <w:sz w:val="26"/>
                <w:szCs w:val="26"/>
                <w:lang w:val="en-SG"/>
              </w:rPr>
            </w:pPr>
          </w:p>
          <w:p w14:paraId="78096D66" w14:textId="77777777" w:rsidR="004A6416" w:rsidRPr="004A6416" w:rsidRDefault="004A6416" w:rsidP="004A6416">
            <w:pPr>
              <w:jc w:val="both"/>
              <w:rPr>
                <w:color w:val="000000"/>
                <w:sz w:val="26"/>
                <w:szCs w:val="26"/>
                <w:lang w:val="en-SG"/>
              </w:rPr>
            </w:pPr>
            <w:r w:rsidRPr="004A6416">
              <w:rPr>
                <w:color w:val="000000"/>
                <w:sz w:val="26"/>
                <w:szCs w:val="26"/>
                <w:lang w:val="en-SG"/>
              </w:rPr>
              <w:t>+ Định nghĩa London gin (Điều 3.6.7) gây nghi ngờ về tính phù hợp của các sản phẩm gin hương bách tùng khác.</w:t>
            </w:r>
          </w:p>
          <w:p w14:paraId="1CB6ED0D" w14:textId="77777777" w:rsidR="004A6416" w:rsidRPr="004A6416" w:rsidRDefault="004A6416" w:rsidP="004A6416">
            <w:pPr>
              <w:jc w:val="both"/>
              <w:rPr>
                <w:color w:val="000000"/>
                <w:sz w:val="26"/>
                <w:szCs w:val="26"/>
                <w:lang w:val="en-SG"/>
              </w:rPr>
            </w:pPr>
          </w:p>
          <w:p w14:paraId="30B0BD1A" w14:textId="77777777" w:rsidR="004A6416" w:rsidRPr="004A6416" w:rsidRDefault="004A6416" w:rsidP="004A6416">
            <w:pPr>
              <w:jc w:val="both"/>
              <w:rPr>
                <w:color w:val="000000"/>
                <w:sz w:val="26"/>
                <w:szCs w:val="26"/>
                <w:lang w:val="en-SG"/>
              </w:rPr>
            </w:pPr>
          </w:p>
          <w:p w14:paraId="07535CD3" w14:textId="77777777" w:rsidR="004A6416" w:rsidRPr="004A6416" w:rsidRDefault="004A6416" w:rsidP="004A6416">
            <w:pPr>
              <w:jc w:val="both"/>
              <w:rPr>
                <w:color w:val="000000"/>
                <w:sz w:val="26"/>
                <w:szCs w:val="26"/>
                <w:lang w:val="en-SG"/>
              </w:rPr>
            </w:pPr>
          </w:p>
          <w:p w14:paraId="241CBDFB" w14:textId="77777777" w:rsidR="004A6416" w:rsidRPr="004A6416" w:rsidRDefault="004A6416" w:rsidP="004A6416">
            <w:pPr>
              <w:jc w:val="both"/>
              <w:rPr>
                <w:color w:val="000000"/>
                <w:sz w:val="26"/>
                <w:szCs w:val="26"/>
                <w:lang w:val="en-SG"/>
              </w:rPr>
            </w:pPr>
          </w:p>
          <w:p w14:paraId="7DB109EA" w14:textId="77777777" w:rsidR="004A6416" w:rsidRPr="004A6416" w:rsidRDefault="004A6416" w:rsidP="004A6416">
            <w:pPr>
              <w:jc w:val="both"/>
              <w:rPr>
                <w:color w:val="000000"/>
                <w:sz w:val="26"/>
                <w:szCs w:val="26"/>
                <w:lang w:val="en-SG"/>
              </w:rPr>
            </w:pPr>
          </w:p>
          <w:p w14:paraId="0BD65E02" w14:textId="77777777" w:rsidR="004A6416" w:rsidRDefault="004A6416" w:rsidP="004A6416">
            <w:pPr>
              <w:tabs>
                <w:tab w:val="num" w:pos="720"/>
              </w:tabs>
              <w:jc w:val="both"/>
              <w:rPr>
                <w:color w:val="000000"/>
                <w:sz w:val="26"/>
                <w:szCs w:val="26"/>
                <w:lang w:val="en-SG"/>
              </w:rPr>
            </w:pPr>
            <w:r w:rsidRPr="004A6416">
              <w:rPr>
                <w:color w:val="000000"/>
                <w:sz w:val="26"/>
                <w:szCs w:val="26"/>
                <w:lang w:val="en-SG"/>
              </w:rPr>
              <w:t>+ Đối với rượu vang (Điều 3.4 và 3.5): Định nghĩa chưa đủ chính xác. Mức độ cồn thực tế tối thiểu 8,5% thể tích đang hạn chế quyền tiếp cận của nhiều loại rượu vang ngọt EU có hàm lượng đường dư cao nhưng độ cồn thấp hơn.</w:t>
            </w:r>
          </w:p>
          <w:p w14:paraId="06B6CF70" w14:textId="77777777" w:rsidR="004A6416" w:rsidRPr="004A6416" w:rsidRDefault="004A6416" w:rsidP="004A6416">
            <w:pPr>
              <w:tabs>
                <w:tab w:val="num" w:pos="720"/>
              </w:tabs>
              <w:jc w:val="both"/>
              <w:rPr>
                <w:color w:val="000000"/>
                <w:sz w:val="26"/>
                <w:szCs w:val="26"/>
                <w:lang w:val="en-SG"/>
              </w:rPr>
            </w:pPr>
          </w:p>
          <w:p w14:paraId="39E119EA" w14:textId="77777777" w:rsidR="004A6416" w:rsidRPr="004A6416" w:rsidRDefault="004A6416" w:rsidP="004A6416">
            <w:pPr>
              <w:tabs>
                <w:tab w:val="num" w:pos="720"/>
              </w:tabs>
              <w:jc w:val="both"/>
              <w:rPr>
                <w:color w:val="000000"/>
                <w:sz w:val="26"/>
                <w:szCs w:val="26"/>
                <w:lang w:val="en-SG"/>
              </w:rPr>
            </w:pPr>
          </w:p>
          <w:p w14:paraId="0BABFFC7" w14:textId="77777777" w:rsidR="004A6416" w:rsidRPr="004A6416" w:rsidRDefault="004A6416" w:rsidP="004A6416">
            <w:pPr>
              <w:tabs>
                <w:tab w:val="num" w:pos="720"/>
              </w:tabs>
              <w:jc w:val="both"/>
              <w:rPr>
                <w:color w:val="000000"/>
                <w:sz w:val="26"/>
                <w:szCs w:val="26"/>
                <w:lang w:val="en-SG"/>
              </w:rPr>
            </w:pPr>
          </w:p>
          <w:p w14:paraId="608019A2" w14:textId="77777777" w:rsidR="004A6416" w:rsidRPr="004A6416" w:rsidRDefault="004A6416" w:rsidP="004A6416">
            <w:pPr>
              <w:tabs>
                <w:tab w:val="num" w:pos="720"/>
              </w:tabs>
              <w:jc w:val="both"/>
              <w:rPr>
                <w:color w:val="000000"/>
                <w:sz w:val="26"/>
                <w:szCs w:val="26"/>
                <w:lang w:val="en-SG"/>
              </w:rPr>
            </w:pPr>
          </w:p>
          <w:p w14:paraId="2D64395D" w14:textId="77777777" w:rsidR="004A6416" w:rsidRPr="004A6416" w:rsidRDefault="004A6416" w:rsidP="004A6416">
            <w:pPr>
              <w:tabs>
                <w:tab w:val="num" w:pos="720"/>
              </w:tabs>
              <w:jc w:val="both"/>
              <w:rPr>
                <w:color w:val="000000"/>
                <w:sz w:val="26"/>
                <w:szCs w:val="26"/>
                <w:lang w:val="en-SG"/>
              </w:rPr>
            </w:pPr>
          </w:p>
          <w:p w14:paraId="78F972A2" w14:textId="77777777" w:rsidR="004A6416" w:rsidRPr="004A6416" w:rsidRDefault="004A6416" w:rsidP="004A6416">
            <w:pPr>
              <w:tabs>
                <w:tab w:val="num" w:pos="720"/>
              </w:tabs>
              <w:jc w:val="both"/>
              <w:rPr>
                <w:color w:val="000000"/>
                <w:sz w:val="26"/>
                <w:szCs w:val="26"/>
                <w:lang w:val="en-SG"/>
              </w:rPr>
            </w:pPr>
          </w:p>
          <w:p w14:paraId="14AFA67E" w14:textId="77777777" w:rsidR="004A6416" w:rsidRPr="004A6416" w:rsidRDefault="004A6416" w:rsidP="004A6416">
            <w:pPr>
              <w:tabs>
                <w:tab w:val="num" w:pos="720"/>
              </w:tabs>
              <w:jc w:val="both"/>
              <w:rPr>
                <w:color w:val="000000"/>
                <w:sz w:val="26"/>
                <w:szCs w:val="26"/>
                <w:lang w:val="en-SG"/>
              </w:rPr>
            </w:pPr>
          </w:p>
          <w:p w14:paraId="3192EA25" w14:textId="77777777" w:rsidR="004A6416" w:rsidRPr="004A6416" w:rsidRDefault="004A6416" w:rsidP="004A6416">
            <w:pPr>
              <w:tabs>
                <w:tab w:val="num" w:pos="720"/>
              </w:tabs>
              <w:jc w:val="both"/>
              <w:rPr>
                <w:color w:val="000000"/>
                <w:sz w:val="26"/>
                <w:szCs w:val="26"/>
                <w:lang w:val="en-SG"/>
              </w:rPr>
            </w:pPr>
          </w:p>
          <w:p w14:paraId="6C2D5406" w14:textId="77777777" w:rsidR="004A6416" w:rsidRDefault="004A6416" w:rsidP="004A6416">
            <w:pPr>
              <w:tabs>
                <w:tab w:val="num" w:pos="720"/>
              </w:tabs>
              <w:jc w:val="both"/>
              <w:rPr>
                <w:color w:val="000000"/>
                <w:sz w:val="26"/>
                <w:szCs w:val="26"/>
                <w:lang w:val="en-SG"/>
              </w:rPr>
            </w:pPr>
          </w:p>
          <w:p w14:paraId="43279651" w14:textId="77777777" w:rsidR="004A6416" w:rsidRDefault="004A6416" w:rsidP="004A6416">
            <w:pPr>
              <w:tabs>
                <w:tab w:val="num" w:pos="720"/>
              </w:tabs>
              <w:jc w:val="both"/>
              <w:rPr>
                <w:color w:val="000000"/>
                <w:sz w:val="26"/>
                <w:szCs w:val="26"/>
                <w:lang w:val="en-SG"/>
              </w:rPr>
            </w:pPr>
          </w:p>
          <w:p w14:paraId="60BE7C63" w14:textId="77777777" w:rsidR="004A6416" w:rsidRPr="004A6416" w:rsidRDefault="004A6416" w:rsidP="004A6416">
            <w:pPr>
              <w:tabs>
                <w:tab w:val="num" w:pos="720"/>
              </w:tabs>
              <w:jc w:val="both"/>
              <w:rPr>
                <w:color w:val="000000"/>
                <w:sz w:val="26"/>
                <w:szCs w:val="26"/>
                <w:lang w:val="en-SG"/>
              </w:rPr>
            </w:pPr>
          </w:p>
          <w:p w14:paraId="0CC27E95" w14:textId="77777777" w:rsidR="004A6416" w:rsidRPr="004A6416" w:rsidRDefault="004A6416" w:rsidP="004A6416">
            <w:pPr>
              <w:pStyle w:val="NormalWeb"/>
              <w:spacing w:after="0"/>
              <w:jc w:val="both"/>
              <w:rPr>
                <w:sz w:val="26"/>
                <w:szCs w:val="26"/>
              </w:rPr>
            </w:pPr>
            <w:r w:rsidRPr="004A6416">
              <w:rPr>
                <w:color w:val="000000"/>
                <w:sz w:val="26"/>
                <w:szCs w:val="26"/>
                <w:lang w:val="en-SG" w:eastAsia="en-GB"/>
              </w:rPr>
              <w:lastRenderedPageBreak/>
              <w:t xml:space="preserve">+ </w:t>
            </w:r>
            <w:r w:rsidRPr="004A6416">
              <w:rPr>
                <w:sz w:val="26"/>
                <w:szCs w:val="26"/>
              </w:rPr>
              <w:t>EU thừa nhận rằng có thể không thực tiễn hoặc không khả thi khi đưa ra một danh mục định nghĩa chi tiết cho mọi nhóm rượu mạnh được giao dịch trên toàn thế giới hoặc nhập khẩu vào Việt Nam. Ở khía cạnh này, Quy định (EU) 2019/787 thiết lập một nhóm khái quát - bao hàm tất cả - với tên gọi “</w:t>
            </w:r>
            <w:r w:rsidRPr="004A6416">
              <w:rPr>
                <w:rStyle w:val="Emphasis"/>
                <w:sz w:val="26"/>
                <w:szCs w:val="26"/>
              </w:rPr>
              <w:t>spirit drinks</w:t>
            </w:r>
            <w:r w:rsidRPr="004A6416">
              <w:rPr>
                <w:sz w:val="26"/>
                <w:szCs w:val="26"/>
              </w:rPr>
              <w:t>”, bao gồm cả các sản phẩm không đáp ứng các định nghĩa nhóm rượu mạnh cụ thể.</w:t>
            </w:r>
          </w:p>
          <w:p w14:paraId="1C7EDBC5" w14:textId="77777777" w:rsidR="004A6416" w:rsidRPr="004A6416" w:rsidRDefault="004A6416" w:rsidP="004A6416">
            <w:pPr>
              <w:jc w:val="both"/>
              <w:rPr>
                <w:color w:val="000000"/>
                <w:sz w:val="26"/>
                <w:szCs w:val="26"/>
                <w:lang w:val="en-SG"/>
              </w:rPr>
            </w:pPr>
            <w:r w:rsidRPr="004A6416">
              <w:rPr>
                <w:b/>
                <w:bCs/>
                <w:color w:val="000000"/>
                <w:sz w:val="26"/>
                <w:szCs w:val="26"/>
                <w:lang w:val="en-SG"/>
              </w:rPr>
              <w:t>2) Các yêu cầu kỹ thuật</w:t>
            </w:r>
            <w:r w:rsidRPr="004A6416">
              <w:rPr>
                <w:color w:val="000000"/>
                <w:sz w:val="26"/>
                <w:szCs w:val="26"/>
                <w:lang w:val="en-SG"/>
              </w:rPr>
              <w:t xml:space="preserve"> </w:t>
            </w:r>
          </w:p>
          <w:p w14:paraId="49C1CC8A" w14:textId="77777777" w:rsidR="004A6416" w:rsidRPr="004A6416" w:rsidRDefault="004A6416" w:rsidP="004A6416">
            <w:pPr>
              <w:jc w:val="both"/>
              <w:rPr>
                <w:color w:val="000000"/>
                <w:sz w:val="26"/>
                <w:szCs w:val="26"/>
                <w:lang w:val="en-SG"/>
              </w:rPr>
            </w:pPr>
            <w:r w:rsidRPr="004A6416">
              <w:rPr>
                <w:b/>
                <w:bCs/>
                <w:color w:val="000000"/>
                <w:sz w:val="26"/>
                <w:szCs w:val="26"/>
                <w:lang w:val="en-SG"/>
              </w:rPr>
              <w:t xml:space="preserve">- </w:t>
            </w:r>
            <w:r w:rsidRPr="004A6416">
              <w:rPr>
                <w:bCs/>
                <w:color w:val="000000"/>
                <w:sz w:val="26"/>
                <w:szCs w:val="26"/>
                <w:lang w:val="en-SG"/>
              </w:rPr>
              <w:t>Cồn thực phẩm (Bảng 1):</w:t>
            </w:r>
            <w:r w:rsidRPr="004A6416">
              <w:rPr>
                <w:color w:val="000000"/>
                <w:sz w:val="26"/>
                <w:szCs w:val="26"/>
                <w:lang w:val="en-SG"/>
              </w:rPr>
              <w:t xml:space="preserve"> EU nhấn mạnh rằng các yêu cầu này không liên quan đến rượu vang nói chung vì độ cồn trong vang (trừ vang cường hóa) đến từ quá trình lên men tự nhiên của nho.</w:t>
            </w:r>
          </w:p>
          <w:p w14:paraId="2AD097E9" w14:textId="77777777" w:rsidR="004A6416" w:rsidRPr="004A6416" w:rsidRDefault="004A6416" w:rsidP="004A6416">
            <w:pPr>
              <w:jc w:val="both"/>
              <w:rPr>
                <w:color w:val="000000"/>
                <w:sz w:val="26"/>
                <w:szCs w:val="26"/>
                <w:lang w:val="en-SG"/>
              </w:rPr>
            </w:pPr>
            <w:r w:rsidRPr="004A6416">
              <w:rPr>
                <w:bCs/>
                <w:color w:val="000000"/>
                <w:sz w:val="26"/>
                <w:szCs w:val="26"/>
                <w:lang w:val="en-SG"/>
              </w:rPr>
              <w:t>- Hàm lượng Methanol (Bảng 2):</w:t>
            </w:r>
            <w:r w:rsidRPr="004A6416">
              <w:rPr>
                <w:color w:val="000000"/>
                <w:sz w:val="26"/>
                <w:szCs w:val="26"/>
                <w:lang w:val="en-SG"/>
              </w:rPr>
              <w:t xml:space="preserve"> EU đề nghị Việt Nam đảm bảo rằng rượu vang nhập khẩu sẽ không bị kiểm tra hệ thống đối với chỉ tiêu này tại cửa khẩu, vì đây không phải là thông lệ quốc tế phổ biến.</w:t>
            </w:r>
          </w:p>
          <w:p w14:paraId="1F608DF4" w14:textId="77777777" w:rsidR="004A6416" w:rsidRPr="004A6416" w:rsidRDefault="004A6416" w:rsidP="004A6416">
            <w:pPr>
              <w:jc w:val="both"/>
              <w:rPr>
                <w:color w:val="000000"/>
                <w:sz w:val="26"/>
                <w:szCs w:val="26"/>
                <w:lang w:val="en-SG"/>
              </w:rPr>
            </w:pPr>
          </w:p>
          <w:p w14:paraId="563287FB" w14:textId="77777777" w:rsidR="004A6416" w:rsidRPr="004A6416" w:rsidRDefault="004A6416" w:rsidP="004A6416">
            <w:pPr>
              <w:jc w:val="both"/>
              <w:rPr>
                <w:color w:val="000000"/>
                <w:sz w:val="26"/>
                <w:szCs w:val="26"/>
                <w:lang w:val="en-SG"/>
              </w:rPr>
            </w:pPr>
          </w:p>
          <w:p w14:paraId="6B9786D1" w14:textId="77777777" w:rsidR="004A6416" w:rsidRPr="004A6416" w:rsidRDefault="004A6416" w:rsidP="004A6416">
            <w:pPr>
              <w:jc w:val="both"/>
              <w:rPr>
                <w:color w:val="000000"/>
                <w:sz w:val="26"/>
                <w:szCs w:val="26"/>
                <w:lang w:val="en-SG"/>
              </w:rPr>
            </w:pPr>
          </w:p>
          <w:p w14:paraId="2F1BE993" w14:textId="77777777" w:rsidR="004A6416" w:rsidRPr="004A6416" w:rsidRDefault="004A6416" w:rsidP="004A6416">
            <w:pPr>
              <w:jc w:val="both"/>
              <w:rPr>
                <w:color w:val="000000"/>
                <w:sz w:val="26"/>
                <w:szCs w:val="26"/>
                <w:lang w:val="en-SG"/>
              </w:rPr>
            </w:pPr>
          </w:p>
          <w:p w14:paraId="5CDC8ABC" w14:textId="77777777" w:rsidR="004A6416" w:rsidRDefault="004A6416" w:rsidP="004A6416">
            <w:pPr>
              <w:jc w:val="both"/>
              <w:rPr>
                <w:color w:val="000000"/>
                <w:sz w:val="26"/>
                <w:szCs w:val="26"/>
                <w:lang w:val="en-SG"/>
              </w:rPr>
            </w:pPr>
          </w:p>
          <w:p w14:paraId="04B776F9" w14:textId="77777777" w:rsidR="004A6416" w:rsidRPr="004A6416" w:rsidRDefault="004A6416" w:rsidP="004A6416">
            <w:pPr>
              <w:jc w:val="both"/>
              <w:rPr>
                <w:color w:val="000000"/>
                <w:sz w:val="26"/>
                <w:szCs w:val="26"/>
                <w:lang w:val="en-SG"/>
              </w:rPr>
            </w:pPr>
          </w:p>
          <w:p w14:paraId="13C34270" w14:textId="77777777" w:rsidR="004A6416" w:rsidRPr="004A6416" w:rsidRDefault="004A6416" w:rsidP="004A6416">
            <w:pPr>
              <w:jc w:val="both"/>
              <w:rPr>
                <w:color w:val="000000"/>
                <w:sz w:val="26"/>
                <w:szCs w:val="26"/>
                <w:lang w:val="en-SG"/>
              </w:rPr>
            </w:pPr>
          </w:p>
          <w:p w14:paraId="44D88AFE" w14:textId="77777777" w:rsidR="004A6416" w:rsidRPr="004A6416" w:rsidRDefault="004A6416" w:rsidP="004A6416">
            <w:pPr>
              <w:jc w:val="both"/>
              <w:rPr>
                <w:color w:val="000000"/>
                <w:sz w:val="26"/>
                <w:szCs w:val="26"/>
                <w:lang w:val="en-SG"/>
              </w:rPr>
            </w:pPr>
            <w:r w:rsidRPr="004A6416">
              <w:rPr>
                <w:bCs/>
                <w:color w:val="000000"/>
                <w:sz w:val="26"/>
                <w:szCs w:val="26"/>
                <w:lang w:val="en-SG"/>
              </w:rPr>
              <w:lastRenderedPageBreak/>
              <w:t xml:space="preserve">- Hàm lượng Lưu huỳnh </w:t>
            </w:r>
            <w:r w:rsidRPr="004A6416">
              <w:rPr>
                <w:bCs/>
                <w:color w:val="000000"/>
                <w:sz w:val="26"/>
                <w:szCs w:val="26"/>
              </w:rPr>
              <w:t>dioxide</w:t>
            </w:r>
            <w:r w:rsidRPr="004A6416">
              <w:rPr>
                <w:bCs/>
                <w:color w:val="000000"/>
                <w:sz w:val="26"/>
                <w:szCs w:val="26"/>
                <w:lang w:val="en-SG"/>
              </w:rPr>
              <w:t xml:space="preserve"> (SO</w:t>
            </w:r>
            <w:r w:rsidRPr="004A6416">
              <w:rPr>
                <w:bCs/>
                <w:color w:val="000000"/>
                <w:sz w:val="26"/>
                <w:szCs w:val="26"/>
                <w:vertAlign w:val="subscript"/>
                <w:lang w:val="en-SG"/>
              </w:rPr>
              <w:t>2</w:t>
            </w:r>
            <w:r w:rsidRPr="004A6416">
              <w:rPr>
                <w:bCs/>
                <w:color w:val="000000"/>
                <w:sz w:val="26"/>
                <w:szCs w:val="26"/>
                <w:lang w:val="en-SG"/>
              </w:rPr>
              <w:t>):</w:t>
            </w:r>
            <w:r w:rsidRPr="004A6416">
              <w:rPr>
                <w:color w:val="000000"/>
                <w:sz w:val="26"/>
                <w:szCs w:val="26"/>
                <w:lang w:val="en-SG"/>
              </w:rPr>
              <w:t xml:space="preserve"> Đối với các loại rượu vang ngọt có lượng đường dư cao (≥ 45 g/l), cần mức chất bảo quản cao hơn để đảm bảo tính ổn định vi sinh. EU đề nghị bổ sung danh mục bổ sung với giới hạn tối đa lên đến 400 mg/L cho các loại vang này.</w:t>
            </w:r>
          </w:p>
          <w:p w14:paraId="425916FA" w14:textId="77777777" w:rsidR="004A6416" w:rsidRDefault="004A6416" w:rsidP="004A6416">
            <w:pPr>
              <w:jc w:val="both"/>
              <w:rPr>
                <w:color w:val="000000"/>
                <w:sz w:val="26"/>
                <w:szCs w:val="26"/>
                <w:lang w:val="en-SG"/>
              </w:rPr>
            </w:pPr>
          </w:p>
          <w:p w14:paraId="0D5BEBC0" w14:textId="77777777" w:rsidR="004A6416" w:rsidRDefault="004A6416" w:rsidP="004A6416">
            <w:pPr>
              <w:jc w:val="both"/>
              <w:rPr>
                <w:color w:val="000000"/>
                <w:sz w:val="26"/>
                <w:szCs w:val="26"/>
                <w:lang w:val="en-SG"/>
              </w:rPr>
            </w:pPr>
          </w:p>
          <w:p w14:paraId="1A6FEE8F" w14:textId="77777777" w:rsidR="004A6416" w:rsidRPr="004A6416" w:rsidRDefault="004A6416" w:rsidP="004A6416">
            <w:pPr>
              <w:jc w:val="both"/>
              <w:rPr>
                <w:color w:val="000000"/>
                <w:sz w:val="26"/>
                <w:szCs w:val="26"/>
                <w:lang w:val="en-SG"/>
              </w:rPr>
            </w:pPr>
          </w:p>
          <w:p w14:paraId="6ED35374" w14:textId="77777777" w:rsidR="004A6416" w:rsidRPr="004A6416" w:rsidRDefault="004A6416" w:rsidP="004A6416">
            <w:pPr>
              <w:jc w:val="both"/>
              <w:rPr>
                <w:color w:val="000000"/>
                <w:sz w:val="26"/>
                <w:szCs w:val="26"/>
                <w:lang w:val="en-SG"/>
              </w:rPr>
            </w:pPr>
            <w:r w:rsidRPr="004A6416">
              <w:rPr>
                <w:b/>
                <w:bCs/>
                <w:color w:val="000000"/>
                <w:sz w:val="26"/>
                <w:szCs w:val="26"/>
                <w:lang w:val="en-SG"/>
              </w:rPr>
              <w:t>3) Phần IV - Truy xuất nguồn gốc</w:t>
            </w:r>
            <w:r w:rsidRPr="004A6416">
              <w:rPr>
                <w:color w:val="000000"/>
                <w:sz w:val="26"/>
                <w:szCs w:val="26"/>
                <w:lang w:val="en-SG"/>
              </w:rPr>
              <w:t xml:space="preserve"> </w:t>
            </w:r>
          </w:p>
          <w:p w14:paraId="3C3572CA" w14:textId="77777777" w:rsidR="004A6416" w:rsidRPr="004A6416" w:rsidRDefault="004A6416" w:rsidP="004A6416">
            <w:pPr>
              <w:jc w:val="both"/>
              <w:rPr>
                <w:color w:val="000000"/>
                <w:sz w:val="26"/>
                <w:szCs w:val="26"/>
                <w:lang w:val="en-SG"/>
              </w:rPr>
            </w:pPr>
            <w:r w:rsidRPr="004A6416">
              <w:rPr>
                <w:color w:val="000000"/>
                <w:sz w:val="26"/>
                <w:szCs w:val="26"/>
                <w:lang w:val="en-SG"/>
              </w:rPr>
              <w:t>- EU bày tỏ quan ngại sâu sắc về dự thảo Thông tư của Bộ Công Thương (MOIT) liên quan đến việc yêu cầu các nhà vận hành kết nối hệ thống nội bộ với hệ thống của MOIT để trao đổi dữ liệu hai chiều.</w:t>
            </w:r>
          </w:p>
          <w:p w14:paraId="69818DB7" w14:textId="77777777" w:rsidR="004A6416" w:rsidRPr="004A6416" w:rsidRDefault="004A6416" w:rsidP="004A6416">
            <w:pPr>
              <w:jc w:val="both"/>
              <w:rPr>
                <w:color w:val="000000"/>
                <w:sz w:val="26"/>
                <w:szCs w:val="26"/>
                <w:lang w:val="en-SG"/>
              </w:rPr>
            </w:pPr>
            <w:r w:rsidRPr="004A6416">
              <w:rPr>
                <w:color w:val="000000"/>
                <w:sz w:val="26"/>
                <w:szCs w:val="26"/>
                <w:lang w:val="en-SG"/>
              </w:rPr>
              <w:t>- Việc này rất phức tạp về kỹ thuật và đe dọa đến bảo mật thông tin sở hữu độc quyền. EU cho rằng các hệ thống phức tạp như vậy chỉ nên dành cho thực phẩm rủi ro cao, trong khi đồ uống có cồn thường được phân loại là rủi ro thấp.</w:t>
            </w:r>
          </w:p>
          <w:p w14:paraId="2A26999F" w14:textId="77777777" w:rsidR="004A6416" w:rsidRPr="004A6416" w:rsidRDefault="004A6416" w:rsidP="004A6416">
            <w:pPr>
              <w:jc w:val="both"/>
              <w:rPr>
                <w:color w:val="000000"/>
                <w:sz w:val="26"/>
                <w:szCs w:val="26"/>
                <w:lang w:val="en-SG"/>
              </w:rPr>
            </w:pPr>
            <w:r w:rsidRPr="004A6416">
              <w:rPr>
                <w:color w:val="000000"/>
                <w:sz w:val="26"/>
                <w:szCs w:val="26"/>
                <w:lang w:val="en-SG"/>
              </w:rPr>
              <w:t>- Giải pháp thay thế có thể là yêu cầu mã số lô hàng do nhà sản xuất dán và bảo vệ hiệu quả các mã này khỏi việc tẩy xóa hoặc thay đổi.</w:t>
            </w:r>
          </w:p>
          <w:p w14:paraId="25E03112" w14:textId="77777777" w:rsidR="004A6416" w:rsidRPr="004A6416" w:rsidRDefault="004A6416" w:rsidP="004A6416">
            <w:pPr>
              <w:jc w:val="both"/>
              <w:rPr>
                <w:color w:val="000000"/>
                <w:sz w:val="26"/>
                <w:szCs w:val="26"/>
                <w:lang w:val="en-SG"/>
              </w:rPr>
            </w:pPr>
            <w:r w:rsidRPr="004A6416">
              <w:rPr>
                <w:b/>
                <w:bCs/>
                <w:color w:val="000000"/>
                <w:sz w:val="26"/>
                <w:szCs w:val="26"/>
                <w:lang w:val="en-SG"/>
              </w:rPr>
              <w:t>4) Thời hạn chuyển tiếp và điều khoản tiêu thụ hàng tồn kho</w:t>
            </w:r>
            <w:r w:rsidRPr="004A6416">
              <w:rPr>
                <w:color w:val="000000"/>
                <w:sz w:val="26"/>
                <w:szCs w:val="26"/>
                <w:lang w:val="en-SG"/>
              </w:rPr>
              <w:t xml:space="preserve"> </w:t>
            </w:r>
          </w:p>
          <w:p w14:paraId="3199137B" w14:textId="24C73DE2" w:rsidR="004A6416" w:rsidRPr="004A6416" w:rsidRDefault="004A6416" w:rsidP="004A6416">
            <w:pPr>
              <w:spacing w:line="288" w:lineRule="auto"/>
              <w:jc w:val="both"/>
              <w:rPr>
                <w:color w:val="000000" w:themeColor="text1"/>
                <w:sz w:val="26"/>
                <w:szCs w:val="26"/>
              </w:rPr>
            </w:pPr>
            <w:r w:rsidRPr="004A6416">
              <w:rPr>
                <w:color w:val="000000"/>
                <w:sz w:val="26"/>
                <w:szCs w:val="26"/>
                <w:lang w:val="en-SG"/>
              </w:rPr>
              <w:t xml:space="preserve">- EU hoan nghênh thời hạn chuyển tiếp 6 tháng nhưng cho rằng thời gian này là quá ngắn để các nhà điều hành nước ngoài thích nghi với </w:t>
            </w:r>
            <w:r w:rsidRPr="004A6416">
              <w:rPr>
                <w:color w:val="000000"/>
                <w:sz w:val="26"/>
                <w:szCs w:val="26"/>
                <w:lang w:val="en-SG"/>
              </w:rPr>
              <w:lastRenderedPageBreak/>
              <w:t xml:space="preserve">các yêu cầu mới về ghi nhãn và tài liệu tự công bố. EU đề nghị gia hạn thời gian chuyển tiếp lên ít nhất </w:t>
            </w:r>
            <w:r w:rsidRPr="004A6416">
              <w:rPr>
                <w:bCs/>
                <w:color w:val="000000"/>
                <w:sz w:val="26"/>
                <w:szCs w:val="26"/>
                <w:lang w:val="en-SG"/>
              </w:rPr>
              <w:t>12 đến 16 tháng</w:t>
            </w:r>
            <w:r w:rsidRPr="004A6416">
              <w:rPr>
                <w:color w:val="000000"/>
                <w:sz w:val="26"/>
                <w:szCs w:val="26"/>
                <w:lang w:val="en-SG"/>
              </w:rPr>
              <w:t xml:space="preserve"> trước khi có hiệu lực, và quy định điều khoản tiêu thụ hàng tồn kho không giới hạn thời gian cụ thể đối với các sản phẩm không hư hỏng, có hạn sử dụng dài như rượu mạnh và vang.</w:t>
            </w:r>
          </w:p>
        </w:tc>
        <w:tc>
          <w:tcPr>
            <w:tcW w:w="4961" w:type="dxa"/>
          </w:tcPr>
          <w:p w14:paraId="0A9DBF60" w14:textId="77777777" w:rsidR="004A6416" w:rsidRPr="004A6416" w:rsidRDefault="004A6416" w:rsidP="004A6416">
            <w:pPr>
              <w:jc w:val="both"/>
              <w:rPr>
                <w:sz w:val="26"/>
                <w:szCs w:val="26"/>
              </w:rPr>
            </w:pPr>
          </w:p>
          <w:p w14:paraId="60C38929" w14:textId="77777777" w:rsidR="004A6416" w:rsidRPr="004A6416" w:rsidRDefault="004A6416" w:rsidP="004A6416">
            <w:pPr>
              <w:jc w:val="both"/>
              <w:rPr>
                <w:sz w:val="26"/>
                <w:szCs w:val="26"/>
              </w:rPr>
            </w:pPr>
          </w:p>
          <w:p w14:paraId="4871C814" w14:textId="77777777" w:rsidR="004A6416" w:rsidRPr="004A6416" w:rsidRDefault="004A6416" w:rsidP="004A6416">
            <w:pPr>
              <w:jc w:val="both"/>
              <w:rPr>
                <w:sz w:val="26"/>
                <w:szCs w:val="26"/>
                <w:lang w:val="en-SG"/>
              </w:rPr>
            </w:pPr>
            <w:r w:rsidRPr="004A6416">
              <w:rPr>
                <w:sz w:val="26"/>
                <w:szCs w:val="26"/>
              </w:rPr>
              <w:t xml:space="preserve">- Ban soạn thảo ghi nhận ý kiến của EU về việc cần thiết phải có một bộ định nghĩa toàn diện về các sản phẩm đồ uống có cồn để tạo thuận lợi cho thương mại quốc tế. </w:t>
            </w:r>
            <w:r w:rsidRPr="004A6416">
              <w:rPr>
                <w:sz w:val="26"/>
                <w:szCs w:val="26"/>
                <w:lang w:val="en-SG"/>
              </w:rPr>
              <w:t xml:space="preserve">Tuy nhiên, việc xây dựng quy chuẩn kỹ thuật quốc gia đối với đồ  uống có cồn được thực hiện theo một lộ trình dài hạn với việc tiếp tục bổ sung thêm định nghĩa các sản phẩm đồ uống có cồn khác vào điều 3 phần I cũng như các yêu cầu kỹ thuật tương ứng trong phần II vào các phiên bản dự thảo trong các giai đoạn tiếp theo. </w:t>
            </w:r>
            <w:r w:rsidRPr="004A6416">
              <w:rPr>
                <w:sz w:val="26"/>
                <w:szCs w:val="26"/>
                <w:lang w:val="en-SG"/>
              </w:rPr>
              <w:lastRenderedPageBreak/>
              <w:t xml:space="preserve">Trong quá trình biên soạn chúng tôi cũng đã tham khảo Quy định của EU </w:t>
            </w:r>
            <w:r w:rsidRPr="004A6416">
              <w:rPr>
                <w:color w:val="000000"/>
                <w:sz w:val="26"/>
                <w:szCs w:val="26"/>
                <w:lang w:val="en-SG"/>
              </w:rPr>
              <w:t xml:space="preserve">2019/787 đối  với các sản phẩm đồ uống có cồn đã được đề cập trong </w:t>
            </w:r>
            <w:r w:rsidRPr="004A6416">
              <w:rPr>
                <w:sz w:val="26"/>
                <w:szCs w:val="26"/>
                <w:lang w:val="en-SG"/>
              </w:rPr>
              <w:t xml:space="preserve"> điều 3 phần I </w:t>
            </w:r>
            <w:r w:rsidRPr="004A6416">
              <w:rPr>
                <w:color w:val="000000"/>
                <w:sz w:val="26"/>
                <w:szCs w:val="26"/>
                <w:lang w:val="en-SG"/>
              </w:rPr>
              <w:t xml:space="preserve">và </w:t>
            </w:r>
            <w:r w:rsidRPr="004A6416">
              <w:rPr>
                <w:sz w:val="26"/>
                <w:szCs w:val="26"/>
                <w:lang w:val="en-SG"/>
              </w:rPr>
              <w:t xml:space="preserve">sẽ tiếp tục xem xét tham khảo trong giai đoạn sau đối với các sản phẩm sẽ tiếp tục được bổ sung để đảm bảo xây dựng được  quy chuẩn kỹ thuật quốc gia đối với đồ uống có cồn ngày càng toàn diện, phù hợp thông lệ quốc tế. </w:t>
            </w:r>
          </w:p>
          <w:p w14:paraId="11576E91" w14:textId="77777777" w:rsidR="004A6416" w:rsidRPr="004A6416" w:rsidRDefault="004A6416" w:rsidP="004A6416">
            <w:pPr>
              <w:jc w:val="both"/>
              <w:rPr>
                <w:sz w:val="26"/>
                <w:szCs w:val="26"/>
              </w:rPr>
            </w:pPr>
            <w:r w:rsidRPr="004A6416">
              <w:rPr>
                <w:sz w:val="26"/>
                <w:szCs w:val="26"/>
              </w:rPr>
              <w:t xml:space="preserve">+ Ban soạn thảo sẽ xem xét đối chiếu chi tiết với Quy định (EU) 2019/787 để chuẩn hoá các thuật ngữ nhằm đảm bảo sự tương thích giữa quy chuẩn kỹ thuật của Việt Nam với thông lệ quốc tế, tạo điều kiện thuận lợi cho việc phân loại hàng hóa khi nhập khẩu. Tuy nhiến đối với sản phẩm rượu mạnh thì ngoài câc sản phẩm được định nghĩa theo </w:t>
            </w:r>
            <w:r w:rsidRPr="004A6416">
              <w:rPr>
                <w:color w:val="000000"/>
                <w:sz w:val="26"/>
                <w:szCs w:val="26"/>
                <w:lang w:val="en-SG"/>
              </w:rPr>
              <w:t>Quy định (EU) 2019/787 thì Việt Nam cũng có những nhóm sản phẩm rượu mạnh riêng như rượu trắng chưng cất (hay còn gọi là  rượu truyền thống thường được sản xuất từ quá trình lên men nhờ bánh men rượu của Việt Nam) thì không có công đoạn ngâm ủ với nguyên liệu thực vật</w:t>
            </w:r>
            <w:r w:rsidRPr="004A6416">
              <w:rPr>
                <w:sz w:val="26"/>
                <w:szCs w:val="26"/>
              </w:rPr>
              <w:t>, do vậy với điều kiện cụ thể của Việt Nam thì định nghĩa rượu mạnh sẽ có những đặc thù riêng và công đoạn ngâm chiết không nhất thiết phải được thực hiện.</w:t>
            </w:r>
          </w:p>
          <w:p w14:paraId="623978DE" w14:textId="77777777" w:rsidR="004A6416" w:rsidRPr="004A6416" w:rsidRDefault="004A6416" w:rsidP="004A6416">
            <w:pPr>
              <w:jc w:val="both"/>
              <w:rPr>
                <w:sz w:val="26"/>
                <w:szCs w:val="26"/>
              </w:rPr>
            </w:pPr>
            <w:r w:rsidRPr="004A6416">
              <w:rPr>
                <w:sz w:val="26"/>
                <w:szCs w:val="26"/>
              </w:rPr>
              <w:t xml:space="preserve">+ Trong định nghĩa dự thảo đã nêu rõ Vodka được pha chế từ cồn thực phẩm, tại mục 3.1 đã nêu rõ định nghĩa cồn thực phẩm là sản </w:t>
            </w:r>
            <w:r w:rsidRPr="004A6416">
              <w:rPr>
                <w:sz w:val="26"/>
                <w:szCs w:val="26"/>
              </w:rPr>
              <w:lastRenderedPageBreak/>
              <w:t>phẩm thu được từ quá trình chưng cất dịch lên men có nguồn gốc tinh bột, các loại đường (đây cũng chính là các sản phẩm nông nghiệp) do đó hoàn toàn phù hợp với gợi ý từ phía EU.</w:t>
            </w:r>
          </w:p>
          <w:p w14:paraId="51DECA15" w14:textId="77777777" w:rsidR="004A6416" w:rsidRPr="004A6416" w:rsidRDefault="004A6416" w:rsidP="004A6416">
            <w:pPr>
              <w:jc w:val="both"/>
              <w:rPr>
                <w:sz w:val="26"/>
                <w:szCs w:val="26"/>
              </w:rPr>
            </w:pPr>
            <w:r w:rsidRPr="004A6416">
              <w:rPr>
                <w:sz w:val="26"/>
                <w:szCs w:val="26"/>
              </w:rPr>
              <w:t>+ Ban soạn thảo làm rõ rằng định nghĩa London Gin trong dự thảo nhằm mục đích bảo vệ các sản phẩm có yêu cầu kỹ thuật khắt khe nhất. Đối với các loại Gin thông thường khác sẽ tiếp tục được nghiên cứu để bổ sung thêm định nghĩa và yêu cầu kỹ thuật trong các phiên bản dự thảo quy chuẩn kỹ thuật đồ uống có cồn trong giai đoạn tiếp theo.</w:t>
            </w:r>
          </w:p>
          <w:p w14:paraId="6AFB594C" w14:textId="77777777" w:rsidR="004A6416" w:rsidRDefault="004A6416" w:rsidP="004A6416">
            <w:pPr>
              <w:jc w:val="both"/>
              <w:rPr>
                <w:sz w:val="26"/>
                <w:szCs w:val="26"/>
              </w:rPr>
            </w:pPr>
            <w:r w:rsidRPr="004A6416">
              <w:rPr>
                <w:sz w:val="26"/>
                <w:szCs w:val="26"/>
              </w:rPr>
              <w:t xml:space="preserve">+ Tiếp thu ý kiến của EU và tham chiếu theo tiêu chuẩn của Tổ chức Quốc tế về Nho và Rượu vang (OIV), Ban soạn thảo sẽ xem xét đưa ra một định nghĩa chính xác hơn đối  với rượu vang nho. Hiện tại đối với sản phẩm vang có mức độ cồn thấp hơn 8,5% thể tích thì Ban soạn thảo sẽ xem xét bổ sung định nghĩa và yêu cầu kỹ thuật đối với "rượu vang đặc biệt" (như vang ngọt từ nho chín quá hoặc vang có chỉ dẫn xuất xứ hoặc địa lý được bảo hộ) có độ cồn thực tế thấp hơn </w:t>
            </w:r>
            <w:r w:rsidRPr="004A6416">
              <w:rPr>
                <w:color w:val="000000"/>
                <w:sz w:val="26"/>
                <w:szCs w:val="26"/>
                <w:lang w:val="en-SG"/>
              </w:rPr>
              <w:t>8,5% thể tích</w:t>
            </w:r>
            <w:r w:rsidRPr="004A6416">
              <w:rPr>
                <w:sz w:val="26"/>
                <w:szCs w:val="26"/>
              </w:rPr>
              <w:t xml:space="preserve"> nhưng vẫn đảm bảo tổng độ cồn tiềm tàng (tương đương hàm lượng đường dư) theo quy định đối với rượu vang trong bản dự thảo quy chuẩn kỹ thuật đồ uống có cồn trong giai đoạn sau.</w:t>
            </w:r>
          </w:p>
          <w:p w14:paraId="2E40BDA0" w14:textId="77777777" w:rsidR="004A6416" w:rsidRPr="004A6416" w:rsidRDefault="004A6416" w:rsidP="004A6416">
            <w:pPr>
              <w:jc w:val="both"/>
              <w:rPr>
                <w:sz w:val="26"/>
                <w:szCs w:val="26"/>
              </w:rPr>
            </w:pPr>
          </w:p>
          <w:p w14:paraId="479DB85D" w14:textId="77777777" w:rsidR="004A6416" w:rsidRPr="004A6416" w:rsidRDefault="004A6416" w:rsidP="004A6416">
            <w:pPr>
              <w:jc w:val="both"/>
              <w:rPr>
                <w:sz w:val="26"/>
                <w:szCs w:val="26"/>
              </w:rPr>
            </w:pPr>
            <w:r w:rsidRPr="004A6416">
              <w:rPr>
                <w:sz w:val="26"/>
                <w:szCs w:val="26"/>
              </w:rPr>
              <w:lastRenderedPageBreak/>
              <w:t xml:space="preserve">+ </w:t>
            </w:r>
            <w:r w:rsidRPr="004A6416">
              <w:rPr>
                <w:sz w:val="26"/>
                <w:szCs w:val="26"/>
                <w:lang w:val="en-SG"/>
              </w:rPr>
              <w:t xml:space="preserve">Đối với các sản phẩm chưa có định nghĩa riêng biệt, dự thảo đã thiết lập nhóm chung là "Rượu mạnh" (Spirit drinks) để bao quát và dự kiến sẽ đưa ra yêu cầu mức giới hạn an toàn chung </w:t>
            </w:r>
            <w:r w:rsidRPr="004A6416">
              <w:rPr>
                <w:sz w:val="26"/>
                <w:szCs w:val="26"/>
              </w:rPr>
              <w:t>trong phiên bản dự thảo quy chuẩn giai đoạn sau.</w:t>
            </w:r>
          </w:p>
          <w:p w14:paraId="08B69617" w14:textId="77777777" w:rsidR="004A6416" w:rsidRPr="004A6416" w:rsidRDefault="004A6416" w:rsidP="004A6416">
            <w:pPr>
              <w:jc w:val="both"/>
              <w:rPr>
                <w:sz w:val="26"/>
                <w:szCs w:val="26"/>
              </w:rPr>
            </w:pPr>
          </w:p>
          <w:p w14:paraId="5FA89CB6" w14:textId="77777777" w:rsidR="004A6416" w:rsidRPr="004A6416" w:rsidRDefault="004A6416" w:rsidP="004A6416">
            <w:pPr>
              <w:jc w:val="both"/>
              <w:rPr>
                <w:sz w:val="26"/>
                <w:szCs w:val="26"/>
              </w:rPr>
            </w:pPr>
          </w:p>
          <w:p w14:paraId="6290E056" w14:textId="77777777" w:rsidR="004A6416" w:rsidRPr="004A6416" w:rsidRDefault="004A6416" w:rsidP="004A6416">
            <w:pPr>
              <w:jc w:val="both"/>
              <w:rPr>
                <w:sz w:val="26"/>
                <w:szCs w:val="26"/>
              </w:rPr>
            </w:pPr>
          </w:p>
          <w:p w14:paraId="6AFB247F" w14:textId="77777777" w:rsidR="004A6416" w:rsidRPr="004A6416" w:rsidRDefault="004A6416" w:rsidP="004A6416">
            <w:pPr>
              <w:jc w:val="both"/>
              <w:rPr>
                <w:sz w:val="26"/>
                <w:szCs w:val="26"/>
              </w:rPr>
            </w:pPr>
          </w:p>
          <w:p w14:paraId="3FB4137F" w14:textId="77777777" w:rsidR="004A6416" w:rsidRPr="004A6416" w:rsidRDefault="004A6416" w:rsidP="004A6416">
            <w:pPr>
              <w:jc w:val="both"/>
              <w:rPr>
                <w:sz w:val="26"/>
                <w:szCs w:val="26"/>
              </w:rPr>
            </w:pPr>
          </w:p>
          <w:p w14:paraId="7A5CD69C" w14:textId="77777777" w:rsidR="004A6416" w:rsidRPr="004A6416" w:rsidRDefault="004A6416" w:rsidP="004A6416">
            <w:pPr>
              <w:jc w:val="both"/>
              <w:rPr>
                <w:sz w:val="26"/>
                <w:szCs w:val="26"/>
                <w:lang w:val="en-SG"/>
              </w:rPr>
            </w:pPr>
            <w:r w:rsidRPr="004A6416">
              <w:rPr>
                <w:sz w:val="26"/>
                <w:szCs w:val="26"/>
                <w:lang w:val="en-SG"/>
              </w:rPr>
              <w:t>- Cồn thực phẩm đã được định nghĩa rất rõ là sản phẩm của quá trình chưng cất và đây chỉ là nguyên liệu cho quá trình chế biến đồ uống có cồn và không có sự đề cập nào liên quan giữa cồn thực phẩm và rượu vang nói chung trong dự thảo quy chuẩn này.</w:t>
            </w:r>
          </w:p>
          <w:p w14:paraId="56A218F4" w14:textId="77777777" w:rsidR="004A6416" w:rsidRPr="004A6416" w:rsidRDefault="004A6416" w:rsidP="004A6416">
            <w:pPr>
              <w:jc w:val="both"/>
              <w:rPr>
                <w:sz w:val="26"/>
                <w:szCs w:val="26"/>
              </w:rPr>
            </w:pPr>
            <w:r w:rsidRPr="004A6416">
              <w:rPr>
                <w:sz w:val="26"/>
                <w:szCs w:val="26"/>
                <w:lang w:val="en-SG"/>
              </w:rPr>
              <w:t xml:space="preserve">- </w:t>
            </w:r>
            <w:r w:rsidRPr="004A6416">
              <w:rPr>
                <w:sz w:val="26"/>
                <w:szCs w:val="26"/>
              </w:rPr>
              <w:t>Việt Nam cam kết tuân thủ các nghĩa vụ trong Hiệp định TBT của WTO. Quy trình kiểm tra chuyên ngành sẽ được thiết kế dựa trên nguyên tắc quản lý rủi ro và được thực hiện theo quy định pháp luật hiện hành với nguyên tắc đảm bảo tính thỏa đáng, không gây tốn kém thời gian và chi phí cho doanh nghiệp, tránh các thủ tục kiểm tra định kỳ không cần thiết đối với các lô hàng đã có chứng nhận chất lượng uy tín. Việc tổ chức thực hiện được quy định trong bản dự thảo chắc chắn không gây ách tắc thương mại cho hàng hóa từ EU.</w:t>
            </w:r>
          </w:p>
          <w:p w14:paraId="23A43344" w14:textId="77777777" w:rsidR="004A6416" w:rsidRPr="004A6416" w:rsidRDefault="004A6416" w:rsidP="004A6416">
            <w:pPr>
              <w:jc w:val="both"/>
              <w:rPr>
                <w:sz w:val="26"/>
                <w:szCs w:val="26"/>
                <w:lang w:val="en-SG"/>
              </w:rPr>
            </w:pPr>
            <w:r w:rsidRPr="004A6416">
              <w:rPr>
                <w:sz w:val="26"/>
                <w:szCs w:val="26"/>
                <w:lang w:val="en-SG"/>
              </w:rPr>
              <w:lastRenderedPageBreak/>
              <w:t xml:space="preserve">- Hiện nay hàm lượng </w:t>
            </w:r>
            <w:r w:rsidRPr="004A6416">
              <w:rPr>
                <w:bCs/>
                <w:color w:val="000000"/>
                <w:sz w:val="26"/>
                <w:szCs w:val="26"/>
                <w:lang w:val="en-SG"/>
              </w:rPr>
              <w:t xml:space="preserve"> SO</w:t>
            </w:r>
            <w:r w:rsidRPr="004A6416">
              <w:rPr>
                <w:bCs/>
                <w:color w:val="000000"/>
                <w:sz w:val="26"/>
                <w:szCs w:val="26"/>
                <w:vertAlign w:val="subscript"/>
                <w:lang w:val="en-SG"/>
              </w:rPr>
              <w:t>2</w:t>
            </w:r>
            <w:r w:rsidRPr="004A6416">
              <w:rPr>
                <w:bCs/>
                <w:color w:val="000000"/>
                <w:sz w:val="26"/>
                <w:szCs w:val="26"/>
                <w:lang w:val="en-SG"/>
              </w:rPr>
              <w:t xml:space="preserve"> mới được quy định đối  với rượu vang có hàm lượng đường dư trên 5g/l, còn với mức đường dư cao trên 45 g/l thì song song  với việc bổ sung thêm định nghĩa đối với một số loại vang đặc biệt có độ cồn thấp hơn 8,5% thể tích thì yêu cầu kỹ thuật trong đó có hàm lượng SO</w:t>
            </w:r>
            <w:r w:rsidRPr="004A6416">
              <w:rPr>
                <w:bCs/>
                <w:color w:val="000000"/>
                <w:sz w:val="26"/>
                <w:szCs w:val="26"/>
                <w:vertAlign w:val="subscript"/>
                <w:lang w:val="en-SG"/>
              </w:rPr>
              <w:t>2</w:t>
            </w:r>
            <w:r w:rsidRPr="004A6416">
              <w:rPr>
                <w:bCs/>
                <w:color w:val="000000"/>
                <w:sz w:val="26"/>
                <w:szCs w:val="26"/>
                <w:lang w:val="en-SG"/>
              </w:rPr>
              <w:t xml:space="preserve"> sẽ được xem xét đưa vào tương ứng trong phiên bản dự thảo giai đoạn sau.</w:t>
            </w:r>
          </w:p>
          <w:p w14:paraId="1D8A15F6" w14:textId="77777777" w:rsidR="004A6416" w:rsidRPr="004A6416" w:rsidRDefault="004A6416" w:rsidP="004A6416">
            <w:pPr>
              <w:jc w:val="both"/>
              <w:rPr>
                <w:sz w:val="26"/>
                <w:szCs w:val="26"/>
                <w:lang w:val="en-SG"/>
              </w:rPr>
            </w:pPr>
          </w:p>
          <w:p w14:paraId="55792D7F" w14:textId="77777777" w:rsidR="004A6416" w:rsidRPr="004A6416" w:rsidRDefault="004A6416" w:rsidP="004A6416">
            <w:pPr>
              <w:jc w:val="both"/>
              <w:rPr>
                <w:sz w:val="26"/>
                <w:szCs w:val="26"/>
              </w:rPr>
            </w:pPr>
            <w:r w:rsidRPr="004A6416">
              <w:rPr>
                <w:sz w:val="26"/>
                <w:szCs w:val="26"/>
              </w:rPr>
              <w:t xml:space="preserve">- </w:t>
            </w:r>
            <w:r w:rsidRPr="004A6416">
              <w:rPr>
                <w:sz w:val="26"/>
                <w:szCs w:val="26"/>
                <w:lang w:val="en-SG" w:eastAsia="en-SG"/>
              </w:rPr>
              <w:t>Quy định về truy xuất nguồn gốc tại Điều 3, Phần IV của dự thảo nhằm mục tiêu tăng cường hiệu quả quản lý nhà nước và bảo vệ người tiêu dùng trước hàng giả, hàng kém chất lượng.</w:t>
            </w:r>
          </w:p>
          <w:p w14:paraId="24D344A5" w14:textId="77777777" w:rsidR="004A6416" w:rsidRPr="004A6416" w:rsidRDefault="004A6416" w:rsidP="004A6416">
            <w:pPr>
              <w:jc w:val="both"/>
              <w:rPr>
                <w:sz w:val="26"/>
                <w:szCs w:val="26"/>
                <w:lang w:val="en-SG" w:eastAsia="en-SG"/>
              </w:rPr>
            </w:pPr>
            <w:r w:rsidRPr="004A6416">
              <w:rPr>
                <w:sz w:val="26"/>
                <w:szCs w:val="26"/>
                <w:lang w:val="en-SG" w:eastAsia="en-SG"/>
              </w:rPr>
              <w:t>- Hệ thống thông tin của Bộ Công Thương chỉ yêu cầu các dữ liệu phục vụ mục đích truy xuất nguồn gốc sản phẩm (như số lô, ngày sản xuất, hạn sử dụng) mà không yêu cầu các dữ liệu về bí quyết công nghệ hoặc thông tin sở hữu độc quyền của doanh nghiệp.</w:t>
            </w:r>
          </w:p>
          <w:p w14:paraId="57FD29CF" w14:textId="77777777" w:rsidR="004A6416" w:rsidRPr="004A6416" w:rsidRDefault="004A6416" w:rsidP="004A6416">
            <w:pPr>
              <w:jc w:val="both"/>
              <w:rPr>
                <w:sz w:val="26"/>
                <w:szCs w:val="26"/>
              </w:rPr>
            </w:pPr>
          </w:p>
          <w:p w14:paraId="2639C90F" w14:textId="77777777" w:rsidR="004A6416" w:rsidRPr="004A6416" w:rsidRDefault="004A6416" w:rsidP="004A6416">
            <w:pPr>
              <w:jc w:val="both"/>
              <w:rPr>
                <w:sz w:val="26"/>
                <w:szCs w:val="26"/>
              </w:rPr>
            </w:pPr>
          </w:p>
          <w:p w14:paraId="11E31CA5" w14:textId="77777777" w:rsidR="004A6416" w:rsidRPr="004A6416" w:rsidRDefault="004A6416" w:rsidP="004A6416">
            <w:pPr>
              <w:jc w:val="both"/>
              <w:rPr>
                <w:sz w:val="26"/>
                <w:szCs w:val="26"/>
              </w:rPr>
            </w:pPr>
          </w:p>
          <w:p w14:paraId="50CE9166" w14:textId="77777777" w:rsidR="004A6416" w:rsidRPr="004A6416" w:rsidRDefault="004A6416" w:rsidP="004A6416">
            <w:pPr>
              <w:jc w:val="both"/>
              <w:rPr>
                <w:sz w:val="26"/>
                <w:szCs w:val="26"/>
              </w:rPr>
            </w:pPr>
          </w:p>
          <w:p w14:paraId="1FACDD62" w14:textId="77777777" w:rsidR="004A6416" w:rsidRPr="004A6416" w:rsidRDefault="004A6416" w:rsidP="004A6416">
            <w:pPr>
              <w:jc w:val="both"/>
              <w:rPr>
                <w:sz w:val="26"/>
                <w:szCs w:val="26"/>
              </w:rPr>
            </w:pPr>
          </w:p>
          <w:p w14:paraId="7391A32A" w14:textId="77777777" w:rsidR="004A6416" w:rsidRPr="004A6416" w:rsidRDefault="004A6416" w:rsidP="004A6416">
            <w:pPr>
              <w:jc w:val="both"/>
              <w:rPr>
                <w:sz w:val="26"/>
                <w:szCs w:val="26"/>
                <w:lang w:val="en-SG" w:eastAsia="en-SG"/>
              </w:rPr>
            </w:pPr>
            <w:r w:rsidRPr="004A6416">
              <w:rPr>
                <w:sz w:val="26"/>
                <w:szCs w:val="26"/>
                <w:lang w:val="en-SG" w:eastAsia="en-SG"/>
              </w:rPr>
              <w:t xml:space="preserve">-  Để hài hòa giữa mục tiêu quản lý nhà nước và tạo điều kiện thuận lợi cho doanh nghiệp, Ban soạn thảo đã đề xuất kéo dài thời gian chuyển tiếp lên đến 12 tháng kể từ ngày quy </w:t>
            </w:r>
            <w:r w:rsidRPr="004A6416">
              <w:rPr>
                <w:sz w:val="26"/>
                <w:szCs w:val="26"/>
                <w:lang w:val="en-SG" w:eastAsia="en-SG"/>
              </w:rPr>
              <w:lastRenderedPageBreak/>
              <w:t>chuẩn có hiệu lực. Điều này giúp doanh nghiệp có đủ thời gian thực hiện các thủ tục tự công bố theo quy định và thay đổi ghi nhãn theo Nghị định 37/2026/NĐ-CP.</w:t>
            </w:r>
          </w:p>
          <w:p w14:paraId="21B8472F" w14:textId="531F9434" w:rsidR="004A6416" w:rsidRPr="004A6416" w:rsidRDefault="004A6416" w:rsidP="004A6416">
            <w:pPr>
              <w:jc w:val="both"/>
              <w:rPr>
                <w:sz w:val="26"/>
                <w:szCs w:val="26"/>
              </w:rPr>
            </w:pPr>
            <w:r w:rsidRPr="004A6416">
              <w:rPr>
                <w:sz w:val="26"/>
                <w:szCs w:val="26"/>
              </w:rPr>
              <w:t>- Ngoài ra đại diện ban soạn thảo đã tham gia trực tiếp buổi trao đổi với EU trên tinh thần các nội dung nêu trên.</w:t>
            </w:r>
          </w:p>
        </w:tc>
      </w:tr>
      <w:tr w:rsidR="00307681" w14:paraId="7DC3E366" w14:textId="77777777" w:rsidTr="00CF2699">
        <w:trPr>
          <w:trHeight w:val="375"/>
        </w:trPr>
        <w:tc>
          <w:tcPr>
            <w:tcW w:w="951" w:type="dxa"/>
          </w:tcPr>
          <w:p w14:paraId="2BB0D838" w14:textId="712E8CE1" w:rsidR="00307681" w:rsidRDefault="00F76199" w:rsidP="00307681">
            <w:pPr>
              <w:spacing w:line="288" w:lineRule="auto"/>
              <w:jc w:val="center"/>
              <w:rPr>
                <w:sz w:val="26"/>
                <w:szCs w:val="26"/>
              </w:rPr>
            </w:pPr>
            <w:r>
              <w:rPr>
                <w:sz w:val="26"/>
                <w:szCs w:val="26"/>
              </w:rPr>
              <w:lastRenderedPageBreak/>
              <w:t>46</w:t>
            </w:r>
          </w:p>
        </w:tc>
        <w:tc>
          <w:tcPr>
            <w:tcW w:w="3201" w:type="dxa"/>
          </w:tcPr>
          <w:p w14:paraId="3A63A1D7" w14:textId="6CB4FF0D" w:rsidR="00307681" w:rsidRPr="00431693" w:rsidRDefault="00F76199" w:rsidP="00307681">
            <w:pPr>
              <w:spacing w:line="288" w:lineRule="auto"/>
              <w:jc w:val="both"/>
              <w:rPr>
                <w:sz w:val="26"/>
                <w:szCs w:val="26"/>
              </w:rPr>
            </w:pPr>
            <w:r>
              <w:rPr>
                <w:sz w:val="26"/>
                <w:szCs w:val="26"/>
              </w:rPr>
              <w:t>Bộ Y Tế</w:t>
            </w:r>
          </w:p>
        </w:tc>
        <w:tc>
          <w:tcPr>
            <w:tcW w:w="5057" w:type="dxa"/>
          </w:tcPr>
          <w:p w14:paraId="68466859" w14:textId="44E5E245" w:rsidR="00F76199" w:rsidRDefault="00F76199" w:rsidP="004A6416">
            <w:pPr>
              <w:spacing w:line="288" w:lineRule="auto"/>
              <w:jc w:val="both"/>
              <w:rPr>
                <w:rFonts w:eastAsia="Arial"/>
                <w:sz w:val="26"/>
                <w:szCs w:val="26"/>
                <w:lang w:val="en-US" w:eastAsia="en-US"/>
              </w:rPr>
            </w:pPr>
            <w:r w:rsidRPr="00F76199">
              <w:rPr>
                <w:rFonts w:eastAsia="Arial"/>
                <w:sz w:val="26"/>
                <w:szCs w:val="26"/>
                <w:lang w:val="en-US" w:eastAsia="en-US"/>
              </w:rPr>
              <w:t xml:space="preserve">- </w:t>
            </w:r>
            <w:r w:rsidRPr="00F76199">
              <w:rPr>
                <w:rFonts w:eastAsia="Arial"/>
                <w:sz w:val="26"/>
                <w:szCs w:val="26"/>
                <w:lang w:val="vi-VN" w:eastAsia="en-US"/>
              </w:rPr>
              <w:t xml:space="preserve">Căn cứ điểm c khoản 2 Điều 12 </w:t>
            </w:r>
            <w:r w:rsidRPr="00F76199">
              <w:rPr>
                <w:rFonts w:eastAsia="Arial"/>
                <w:sz w:val="26"/>
                <w:szCs w:val="26"/>
                <w:lang w:val="pt-BR" w:eastAsia="en-US"/>
              </w:rPr>
              <w:t>Thông tư số 26/2019/TT-BKHCN ngày 25/12/2026 của Bộ Khoa học và Công nghệ</w:t>
            </w:r>
            <w:r w:rsidRPr="00F76199">
              <w:rPr>
                <w:rFonts w:eastAsia="Arial"/>
                <w:sz w:val="26"/>
                <w:szCs w:val="26"/>
                <w:lang w:val="en-US" w:eastAsia="en-US"/>
              </w:rPr>
              <w:t xml:space="preserve"> quy định chi tiết xây dựng, thẩm định và ban hành quy chuẩn kỹ thuật, </w:t>
            </w:r>
            <w:r w:rsidRPr="00F76199">
              <w:rPr>
                <w:rFonts w:eastAsia="Arial"/>
                <w:sz w:val="26"/>
                <w:szCs w:val="26"/>
                <w:lang w:val="vi-VN" w:eastAsia="en-US"/>
              </w:rPr>
              <w:t>để xử lý trường hợp có tranh chấp, khiếu nại, khiếu kiện</w:t>
            </w:r>
            <w:r w:rsidRPr="00F76199">
              <w:rPr>
                <w:rFonts w:eastAsia="Arial"/>
                <w:sz w:val="26"/>
                <w:szCs w:val="26"/>
                <w:lang w:val="en-US" w:eastAsia="en-US"/>
              </w:rPr>
              <w:t xml:space="preserve"> cần </w:t>
            </w:r>
            <w:r w:rsidRPr="00F76199">
              <w:rPr>
                <w:rFonts w:eastAsia="Arial"/>
                <w:sz w:val="26"/>
                <w:szCs w:val="26"/>
                <w:lang w:val="vi-VN" w:eastAsia="en-US"/>
              </w:rPr>
              <w:t>quy định rõ phương pháp thử nào là phương pháp</w:t>
            </w:r>
            <w:r w:rsidRPr="00F76199">
              <w:rPr>
                <w:rFonts w:eastAsia="Arial"/>
                <w:sz w:val="26"/>
                <w:szCs w:val="26"/>
                <w:lang w:val="en-US" w:eastAsia="en-US"/>
              </w:rPr>
              <w:t xml:space="preserve"> thử phục vụ quản lý nhà nước khi</w:t>
            </w:r>
            <w:r w:rsidRPr="00F76199">
              <w:rPr>
                <w:rFonts w:eastAsia="Arial"/>
                <w:sz w:val="26"/>
                <w:szCs w:val="26"/>
                <w:lang w:val="vi-VN" w:eastAsia="en-US"/>
              </w:rPr>
              <w:t xml:space="preserve"> một yêu cầu kỹ thuật nhưng cho phép nhiều phương pháp thử nghiệm khác nhau</w:t>
            </w:r>
            <w:r w:rsidRPr="00F76199">
              <w:rPr>
                <w:rFonts w:eastAsia="Arial"/>
                <w:sz w:val="26"/>
                <w:szCs w:val="26"/>
                <w:lang w:val="en-US" w:eastAsia="en-US"/>
              </w:rPr>
              <w:t xml:space="preserve">. Do vậy, tại </w:t>
            </w:r>
            <w:r w:rsidRPr="00F76199">
              <w:rPr>
                <w:rFonts w:eastAsia="Arial"/>
                <w:sz w:val="26"/>
                <w:szCs w:val="26"/>
                <w:lang w:val="pt-BR" w:eastAsia="en-US"/>
              </w:rPr>
              <w:t>quy chuẩn kỹ thuật quốc gia</w:t>
            </w:r>
            <w:r w:rsidRPr="00F76199">
              <w:rPr>
                <w:rFonts w:eastAsia="Arial"/>
                <w:sz w:val="26"/>
                <w:szCs w:val="26"/>
                <w:lang w:val="vi-VN" w:eastAsia="en-US"/>
              </w:rPr>
              <w:t xml:space="preserve"> </w:t>
            </w:r>
            <w:r w:rsidRPr="00F76199">
              <w:rPr>
                <w:rFonts w:eastAsia="Arial"/>
                <w:sz w:val="26"/>
                <w:szCs w:val="26"/>
                <w:lang w:val="en-US" w:eastAsia="en-US"/>
              </w:rPr>
              <w:t xml:space="preserve">cần quy định </w:t>
            </w:r>
            <w:r w:rsidRPr="00F76199">
              <w:rPr>
                <w:rFonts w:eastAsia="Arial"/>
                <w:sz w:val="26"/>
                <w:szCs w:val="26"/>
                <w:lang w:val="vi-VN" w:eastAsia="en-US"/>
              </w:rPr>
              <w:t>rõ phương pháp</w:t>
            </w:r>
            <w:r w:rsidRPr="00F76199">
              <w:rPr>
                <w:rFonts w:eastAsia="Arial"/>
                <w:sz w:val="26"/>
                <w:szCs w:val="26"/>
                <w:lang w:val="en-US" w:eastAsia="en-US"/>
              </w:rPr>
              <w:t xml:space="preserve"> thử</w:t>
            </w:r>
            <w:r w:rsidRPr="00F76199">
              <w:rPr>
                <w:rFonts w:eastAsia="Arial"/>
                <w:sz w:val="26"/>
                <w:szCs w:val="26"/>
                <w:lang w:val="vi-VN" w:eastAsia="en-US"/>
              </w:rPr>
              <w:t xml:space="preserve"> </w:t>
            </w:r>
            <w:r w:rsidRPr="00F76199">
              <w:rPr>
                <w:rFonts w:eastAsia="Arial"/>
                <w:sz w:val="26"/>
                <w:szCs w:val="26"/>
                <w:lang w:val="en-US" w:eastAsia="en-US"/>
              </w:rPr>
              <w:t>phục vụ quản lý nhà nước.</w:t>
            </w:r>
          </w:p>
          <w:p w14:paraId="422656D2" w14:textId="350FC25F" w:rsidR="00F76199" w:rsidRDefault="00F76199" w:rsidP="004A6416">
            <w:pPr>
              <w:spacing w:line="288" w:lineRule="auto"/>
              <w:jc w:val="both"/>
              <w:rPr>
                <w:color w:val="000000"/>
                <w:sz w:val="26"/>
                <w:szCs w:val="26"/>
                <w:lang w:val="en-US" w:eastAsia="en-US"/>
              </w:rPr>
            </w:pPr>
            <w:r>
              <w:rPr>
                <w:rFonts w:eastAsia="Arial"/>
                <w:sz w:val="26"/>
                <w:szCs w:val="26"/>
                <w:lang w:val="en-US" w:eastAsia="en-US"/>
              </w:rPr>
              <w:t xml:space="preserve">- </w:t>
            </w:r>
            <w:r w:rsidRPr="001D5639">
              <w:rPr>
                <w:color w:val="000000"/>
                <w:sz w:val="26"/>
                <w:szCs w:val="26"/>
                <w:lang w:val="en-US" w:eastAsia="en-US"/>
              </w:rPr>
              <w:t>Đề nghị rà soát các quy chuẩn kỹ thuật quốc gia còn hiệu lực để đảm bảo sự thống</w:t>
            </w:r>
            <w:r w:rsidRPr="001D5639">
              <w:rPr>
                <w:color w:val="000000"/>
                <w:sz w:val="26"/>
                <w:szCs w:val="26"/>
                <w:lang w:val="vi-VN" w:eastAsia="en-US"/>
              </w:rPr>
              <w:t xml:space="preserve"> nhất</w:t>
            </w:r>
            <w:r w:rsidRPr="001D5639">
              <w:rPr>
                <w:color w:val="000000"/>
                <w:sz w:val="26"/>
                <w:szCs w:val="26"/>
                <w:lang w:val="en-US" w:eastAsia="en-US"/>
              </w:rPr>
              <w:t xml:space="preserve"> giữa các quy chuẩn</w:t>
            </w:r>
            <w:r w:rsidR="00F137EF">
              <w:rPr>
                <w:color w:val="000000"/>
                <w:sz w:val="26"/>
                <w:szCs w:val="26"/>
                <w:lang w:val="en-US" w:eastAsia="en-US"/>
              </w:rPr>
              <w:t>.</w:t>
            </w:r>
          </w:p>
          <w:p w14:paraId="6CED19C5" w14:textId="77777777" w:rsidR="00F137EF" w:rsidRDefault="00F137EF" w:rsidP="004A6416">
            <w:pPr>
              <w:spacing w:line="288" w:lineRule="auto"/>
              <w:jc w:val="both"/>
              <w:rPr>
                <w:color w:val="000000"/>
                <w:sz w:val="26"/>
                <w:szCs w:val="26"/>
                <w:lang w:val="en-US" w:eastAsia="en-US"/>
              </w:rPr>
            </w:pPr>
          </w:p>
          <w:p w14:paraId="05BC7E55" w14:textId="77777777" w:rsidR="00F137EF" w:rsidRDefault="00F137EF" w:rsidP="004A6416">
            <w:pPr>
              <w:spacing w:line="288" w:lineRule="auto"/>
              <w:jc w:val="both"/>
              <w:rPr>
                <w:color w:val="000000"/>
                <w:sz w:val="26"/>
                <w:szCs w:val="26"/>
                <w:lang w:val="en-US" w:eastAsia="en-US"/>
              </w:rPr>
            </w:pPr>
          </w:p>
          <w:p w14:paraId="63878F0D" w14:textId="77777777" w:rsidR="00F137EF" w:rsidRDefault="00F137EF" w:rsidP="004A6416">
            <w:pPr>
              <w:spacing w:line="288" w:lineRule="auto"/>
              <w:jc w:val="both"/>
              <w:rPr>
                <w:color w:val="000000"/>
                <w:sz w:val="26"/>
                <w:szCs w:val="26"/>
                <w:lang w:val="en-US" w:eastAsia="en-US"/>
              </w:rPr>
            </w:pPr>
          </w:p>
          <w:p w14:paraId="6287D344" w14:textId="77777777" w:rsidR="00F137EF" w:rsidRDefault="00F137EF" w:rsidP="004A6416">
            <w:pPr>
              <w:spacing w:line="288" w:lineRule="auto"/>
              <w:jc w:val="both"/>
              <w:rPr>
                <w:color w:val="000000"/>
                <w:sz w:val="26"/>
                <w:szCs w:val="26"/>
                <w:lang w:val="en-US" w:eastAsia="en-US"/>
              </w:rPr>
            </w:pPr>
          </w:p>
          <w:p w14:paraId="29049D25" w14:textId="77777777" w:rsidR="004A6416" w:rsidRDefault="004A6416" w:rsidP="004A6416">
            <w:pPr>
              <w:spacing w:line="288" w:lineRule="auto"/>
              <w:jc w:val="both"/>
              <w:rPr>
                <w:color w:val="000000"/>
                <w:sz w:val="26"/>
                <w:szCs w:val="26"/>
                <w:lang w:val="en-US" w:eastAsia="en-US"/>
              </w:rPr>
            </w:pPr>
          </w:p>
          <w:p w14:paraId="310D599A" w14:textId="77777777" w:rsidR="004A6416" w:rsidRDefault="004A6416" w:rsidP="004A6416">
            <w:pPr>
              <w:spacing w:line="288" w:lineRule="auto"/>
              <w:jc w:val="both"/>
              <w:rPr>
                <w:color w:val="000000"/>
                <w:sz w:val="26"/>
                <w:szCs w:val="26"/>
                <w:lang w:val="en-US" w:eastAsia="en-US"/>
              </w:rPr>
            </w:pPr>
          </w:p>
          <w:p w14:paraId="237B0EDA" w14:textId="6239634B" w:rsid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Làm rõ hơn khái niệm/ định nghĩa rượu Brandy trong mục 3.6.3</w:t>
            </w:r>
          </w:p>
          <w:p w14:paraId="42F59437"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xml:space="preserve">- Đề nghị rà soát để đảm bảo tính thống nhất với QCVN 8-1: 2011: Quy chuẩn kỹ thuật Quốc gia đối với độc tố vi nấm. </w:t>
            </w:r>
            <w:r w:rsidRPr="00F137EF">
              <w:rPr>
                <w:color w:val="000000"/>
                <w:sz w:val="26"/>
                <w:szCs w:val="26"/>
                <w:lang w:val="vi-VN" w:eastAsia="en-US"/>
              </w:rPr>
              <w:t>Trong trường hợp</w:t>
            </w:r>
            <w:r w:rsidRPr="00F137EF">
              <w:rPr>
                <w:rFonts w:eastAsia="Arial"/>
                <w:sz w:val="26"/>
                <w:szCs w:val="26"/>
                <w:lang w:val="vi-VN" w:eastAsia="en-US"/>
              </w:rPr>
              <w:t xml:space="preserve"> không kiểm soát Orchatoxin A (Tại Bảng 2 mục 2 Quy định về chỉ tiêu lý hoá) trong sản phẩm rượu vang như quy định tại quy chuẩn quốc gia về độc tố vi nấm QCVN 8-1 hiện hành, </w:t>
            </w:r>
            <w:r w:rsidRPr="00F137EF">
              <w:rPr>
                <w:color w:val="000000"/>
                <w:sz w:val="26"/>
                <w:szCs w:val="26"/>
                <w:lang w:val="vi-VN" w:eastAsia="en-US"/>
              </w:rPr>
              <w:t>đề nghị có văn bản gửi Bộ Y tế theo quy định tại khoản 1 điều 62 Luật an toàn thực phẩm</w:t>
            </w:r>
            <w:r w:rsidRPr="00F137EF">
              <w:rPr>
                <w:rFonts w:eastAsia="Arial"/>
                <w:sz w:val="26"/>
                <w:szCs w:val="26"/>
                <w:lang w:val="vi-VN" w:eastAsia="en-US"/>
              </w:rPr>
              <w:t>. Tuy nhiên cần xem xét lại do nguy cơ nhiễm Ochratoxin A (OTA) trong quá trình sản xuất rượu vang là cao vì OTA là độc tố nấm mốc (mycotoxin) được sản sinh ra từ nấm </w:t>
            </w:r>
            <w:r w:rsidRPr="00F137EF">
              <w:rPr>
                <w:rFonts w:eastAsia="Arial"/>
                <w:i/>
                <w:iCs/>
                <w:sz w:val="26"/>
                <w:szCs w:val="26"/>
                <w:lang w:val="vi-VN" w:eastAsia="en-US"/>
              </w:rPr>
              <w:t>Aspergillus</w:t>
            </w:r>
            <w:r w:rsidRPr="00F137EF">
              <w:rPr>
                <w:rFonts w:eastAsia="Arial"/>
                <w:sz w:val="26"/>
                <w:szCs w:val="26"/>
                <w:lang w:val="vi-VN" w:eastAsia="en-US"/>
              </w:rPr>
              <w:t> và </w:t>
            </w:r>
            <w:r w:rsidRPr="00F137EF">
              <w:rPr>
                <w:rFonts w:eastAsia="Arial"/>
                <w:i/>
                <w:iCs/>
                <w:sz w:val="26"/>
                <w:szCs w:val="26"/>
                <w:lang w:val="vi-VN" w:eastAsia="en-US"/>
              </w:rPr>
              <w:t>Penicillium</w:t>
            </w:r>
            <w:r w:rsidRPr="00F137EF">
              <w:rPr>
                <w:rFonts w:eastAsia="Arial"/>
                <w:sz w:val="26"/>
                <w:szCs w:val="26"/>
                <w:lang w:val="vi-VN" w:eastAsia="en-US"/>
              </w:rPr>
              <w:t>, thường phát triển trên quả nho bị dập nát, tổn thương, hoặc khi nho bị sâu bệnh, nhiễm nấm trên cây, đặc biệt ở vùng khí hậu nóng ẩm. OTA có thể tồn tại qua quá trình làm rượu và thậm chí có thể </w:t>
            </w:r>
            <w:r w:rsidRPr="00F137EF">
              <w:rPr>
                <w:rFonts w:eastAsia="Arial"/>
                <w:iCs/>
                <w:sz w:val="26"/>
                <w:szCs w:val="26"/>
                <w:lang w:val="vi-VN" w:eastAsia="en-US"/>
              </w:rPr>
              <w:t>tăng</w:t>
            </w:r>
            <w:r w:rsidRPr="00F137EF">
              <w:rPr>
                <w:rFonts w:eastAsia="Arial"/>
                <w:sz w:val="26"/>
                <w:szCs w:val="26"/>
                <w:lang w:val="vi-VN" w:eastAsia="en-US"/>
              </w:rPr>
              <w:t xml:space="preserve"> hàm lượng trong rượu vang nếu điều </w:t>
            </w:r>
            <w:r w:rsidRPr="00F137EF">
              <w:rPr>
                <w:rFonts w:eastAsia="Arial"/>
                <w:sz w:val="26"/>
                <w:szCs w:val="26"/>
                <w:lang w:val="vi-VN" w:eastAsia="en-US"/>
              </w:rPr>
              <w:lastRenderedPageBreak/>
              <w:t>kiện vệ sinh kém, hoặc khi nho bị nhiễm trước đó không được xử lý triệt để, ảnh hưởng đến chất lượng sản phẩm và sức khỏe người tiêu dùng.</w:t>
            </w:r>
          </w:p>
          <w:p w14:paraId="6243E5B5"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xml:space="preserve">- Trang 8 Bảng 4 dòng 5: Đề nghị sửa tên chỉ tiêu là: “Tổng số vi khuẩn đường ruột”. Dự thảo quy chuẩn kiểm soát chỉ tiêu Tổng số vi khuẩn đường ruột trong sản phẩm bia nhưng chưa có phương pháp thử tiêu chuẩn tương ứng, nếu tham khảo TCVN 6189-2:2009 như trong dự thảo đề nghị phải chuẩn hóa lại phương pháp cho đúng với nền mẫu bia. </w:t>
            </w:r>
          </w:p>
          <w:p w14:paraId="61D047E3"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xml:space="preserve">- Mục 5 Quy định về phụ gia thực phẩm, đề xuất chỉ ghi: Theo quy định hiện hành. </w:t>
            </w:r>
          </w:p>
          <w:p w14:paraId="0E62C854"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Chỉnh sửa tên các đầu mục cho thống nhất:</w:t>
            </w:r>
          </w:p>
          <w:p w14:paraId="7EABF177"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Sửa mục 2 trang 5 Quy định về chỉ tiêu lý hoá thành Quy định các chỉ tiêu lý hoá.</w:t>
            </w:r>
          </w:p>
          <w:p w14:paraId="255B4FDA"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Sửa mục 3 trang 10 Quy định về kim loại nặng thành Quy định các chỉ tiêu kim loại nặng.</w:t>
            </w:r>
          </w:p>
          <w:p w14:paraId="3B132E25"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xml:space="preserve">- Trang 11 mục 2.2: Đề nghị chuyển thành: “Phương pháp thử các chỉ tiêu kim loại” (thống nhất theo mục 3 trang 10). Việc sử dụng cụm từ “chất ô nhiễm” không hoàn toàn phù hợp trong trường hợp này. Theo khoản 15 Điều </w:t>
            </w:r>
            <w:r w:rsidRPr="00F137EF">
              <w:rPr>
                <w:rFonts w:eastAsia="Arial"/>
                <w:sz w:val="26"/>
                <w:szCs w:val="26"/>
                <w:lang w:val="vi-VN" w:eastAsia="en-US"/>
              </w:rPr>
              <w:lastRenderedPageBreak/>
              <w:t>3 </w:t>
            </w:r>
            <w:hyperlink r:id="rId5" w:tgtFrame="_blank" w:history="1">
              <w:r w:rsidRPr="00F137EF">
                <w:rPr>
                  <w:rFonts w:eastAsia="Arial"/>
                  <w:sz w:val="26"/>
                  <w:szCs w:val="26"/>
                  <w:lang w:val="vi-VN" w:eastAsia="en-US"/>
                </w:rPr>
                <w:t>Luật Bảo vệ môi trường 2020</w:t>
              </w:r>
            </w:hyperlink>
            <w:r w:rsidRPr="00F137EF">
              <w:rPr>
                <w:rFonts w:eastAsia="Arial"/>
                <w:sz w:val="26"/>
                <w:szCs w:val="26"/>
                <w:lang w:val="vi-VN" w:eastAsia="en-US"/>
              </w:rPr>
              <w:t> chất ô nhiễm được định nghĩa như sau:</w:t>
            </w:r>
            <w:r w:rsidRPr="00F137EF">
              <w:rPr>
                <w:rFonts w:eastAsia="Arial"/>
                <w:b/>
                <w:bCs/>
                <w:sz w:val="26"/>
                <w:szCs w:val="26"/>
                <w:lang w:val="vi-VN" w:eastAsia="en-US"/>
              </w:rPr>
              <w:t xml:space="preserve"> </w:t>
            </w:r>
            <w:r w:rsidRPr="004A6416">
              <w:rPr>
                <w:rFonts w:eastAsia="Arial"/>
                <w:bCs/>
                <w:sz w:val="26"/>
                <w:szCs w:val="26"/>
                <w:lang w:val="vi-VN" w:eastAsia="en-US"/>
              </w:rPr>
              <w:t>“</w:t>
            </w:r>
            <w:r w:rsidRPr="004A6416">
              <w:rPr>
                <w:rFonts w:eastAsia="Arial"/>
                <w:bCs/>
                <w:i/>
                <w:iCs/>
                <w:sz w:val="26"/>
                <w:szCs w:val="26"/>
                <w:lang w:val="vi-VN" w:eastAsia="en-US"/>
              </w:rPr>
              <w:t>Chất ô nhiễm</w:t>
            </w:r>
            <w:r w:rsidRPr="004A6416">
              <w:rPr>
                <w:rFonts w:eastAsia="Arial"/>
                <w:i/>
                <w:iCs/>
                <w:sz w:val="26"/>
                <w:szCs w:val="26"/>
                <w:lang w:val="vi-VN" w:eastAsia="en-US"/>
              </w:rPr>
              <w:t> là chất hóa học hoặc tác nhân vật lý, sinh học mà khi xuất hiện trong môi trường vượt mức cho phép sẽ gây ô nhiễm”.</w:t>
            </w:r>
            <w:r w:rsidRPr="004A6416">
              <w:rPr>
                <w:rFonts w:eastAsia="Arial"/>
                <w:bCs/>
                <w:i/>
                <w:iCs/>
                <w:sz w:val="26"/>
                <w:szCs w:val="26"/>
                <w:lang w:val="vi-VN" w:eastAsia="en-US"/>
              </w:rPr>
              <w:t xml:space="preserve"> </w:t>
            </w:r>
            <w:r w:rsidRPr="004A6416">
              <w:rPr>
                <w:rFonts w:eastAsia="Arial"/>
                <w:bCs/>
                <w:sz w:val="26"/>
                <w:szCs w:val="26"/>
                <w:lang w:val="vi-VN" w:eastAsia="en-US"/>
              </w:rPr>
              <w:t>Chất ô nhiễm</w:t>
            </w:r>
            <w:r w:rsidRPr="00F137EF">
              <w:rPr>
                <w:rFonts w:eastAsia="Arial"/>
                <w:i/>
                <w:iCs/>
                <w:sz w:val="26"/>
                <w:szCs w:val="26"/>
                <w:lang w:val="vi-VN" w:eastAsia="en-US"/>
              </w:rPr>
              <w:t> </w:t>
            </w:r>
            <w:r w:rsidRPr="00F137EF">
              <w:rPr>
                <w:rFonts w:eastAsia="Arial"/>
                <w:sz w:val="26"/>
                <w:szCs w:val="26"/>
                <w:lang w:val="vi-VN" w:eastAsia="en-US"/>
              </w:rPr>
              <w:t>bao gồm ô nhiễm về độc tố vi nấm, ô nhiễm về kim loại nặng và ô nhiễm về vi sinh vật.</w:t>
            </w:r>
          </w:p>
          <w:p w14:paraId="69DE1403" w14:textId="3B6F226A" w:rsid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Khoản 2 mục III đề nghị sửa nội dung như sau: “Yêu cầu kỹ thuật quy định trong Quy chuẩn này được thử theo các phương pháp dưới đây (có thể sử dụng phương pháp thử khác có độ chính xác và giới hạn phát hiện phù hợp với mức quy định tại quy chuẩn</w:t>
            </w:r>
            <w:r>
              <w:rPr>
                <w:rFonts w:eastAsia="Arial"/>
                <w:sz w:val="26"/>
                <w:szCs w:val="26"/>
                <w:lang w:val="vi-VN" w:eastAsia="en-US"/>
              </w:rPr>
              <w:t xml:space="preserve"> này)</w:t>
            </w:r>
            <w:r w:rsidRPr="00F137EF">
              <w:rPr>
                <w:rFonts w:eastAsia="Arial"/>
                <w:sz w:val="26"/>
                <w:szCs w:val="26"/>
                <w:lang w:val="vi-VN" w:eastAsia="en-US"/>
              </w:rPr>
              <w:t>”</w:t>
            </w:r>
          </w:p>
          <w:p w14:paraId="6A877A03" w14:textId="77777777" w:rsidR="004A6416" w:rsidRPr="00F137EF" w:rsidRDefault="004A6416" w:rsidP="004A6416">
            <w:pPr>
              <w:spacing w:line="288" w:lineRule="auto"/>
              <w:jc w:val="both"/>
              <w:rPr>
                <w:rFonts w:eastAsia="Arial"/>
                <w:sz w:val="26"/>
                <w:szCs w:val="26"/>
                <w:lang w:val="vi-VN" w:eastAsia="en-US"/>
              </w:rPr>
            </w:pPr>
          </w:p>
          <w:p w14:paraId="07B29760"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xml:space="preserve">- Trang 13 – điều 2 mục IV Yêu cầu quản lý: </w:t>
            </w:r>
          </w:p>
          <w:p w14:paraId="69660102" w14:textId="77777777" w:rsidR="00F137EF" w:rsidRPr="004A6416" w:rsidRDefault="00F137EF" w:rsidP="004A6416">
            <w:pPr>
              <w:spacing w:line="288" w:lineRule="auto"/>
              <w:jc w:val="both"/>
              <w:rPr>
                <w:rFonts w:eastAsia="Arial"/>
                <w:i/>
                <w:sz w:val="26"/>
                <w:szCs w:val="26"/>
                <w:lang w:val="vi-VN" w:eastAsia="en-US"/>
              </w:rPr>
            </w:pPr>
            <w:r w:rsidRPr="00F137EF">
              <w:rPr>
                <w:rFonts w:eastAsia="Arial"/>
                <w:sz w:val="26"/>
                <w:szCs w:val="26"/>
                <w:lang w:val="vi-VN" w:eastAsia="en-US"/>
              </w:rPr>
              <w:t xml:space="preserve">+ Đề nghị chỉnh sửa nội dung theo hướng quy định rõ: </w:t>
            </w:r>
            <w:r w:rsidRPr="00F137EF">
              <w:rPr>
                <w:rFonts w:eastAsia="Arial"/>
                <w:i/>
                <w:sz w:val="26"/>
                <w:szCs w:val="26"/>
                <w:lang w:val="vi-VN" w:eastAsia="en-US"/>
              </w:rPr>
              <w:t xml:space="preserve">“Trước khi lưu thông trên thị trường, sản phẩm đồ uống có cồn </w:t>
            </w:r>
            <w:r w:rsidRPr="004A6416">
              <w:rPr>
                <w:rFonts w:eastAsia="Arial"/>
                <w:i/>
                <w:sz w:val="26"/>
                <w:szCs w:val="26"/>
                <w:lang w:val="vi-VN" w:eastAsia="en-US"/>
              </w:rPr>
              <w:t>phải được công bố hợp quy phù hợp với các quy định tại Quy chuẩn kỹ thuật này”.</w:t>
            </w:r>
          </w:p>
          <w:p w14:paraId="0941A057" w14:textId="77777777" w:rsidR="00F137EF" w:rsidRPr="004A6416"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t xml:space="preserve">+ Đề nghị bỏ trình tự, thủ tục công bố hợp quy….và các quy định khác có liên quan thay bằng: </w:t>
            </w:r>
            <w:r w:rsidRPr="004A6416">
              <w:rPr>
                <w:rFonts w:eastAsia="Arial"/>
                <w:sz w:val="26"/>
                <w:szCs w:val="26"/>
                <w:lang w:val="vi-VN" w:eastAsia="en-US"/>
              </w:rPr>
              <w:t xml:space="preserve">“Phương thức, trình tự, thủ tục công bố hợp quy được thực hiện theo quy định hiện hành”. </w:t>
            </w:r>
          </w:p>
          <w:p w14:paraId="35B0F1B0" w14:textId="77777777" w:rsidR="00F137EF" w:rsidRPr="00F137EF" w:rsidRDefault="00F137EF" w:rsidP="004A6416">
            <w:pPr>
              <w:spacing w:line="288" w:lineRule="auto"/>
              <w:jc w:val="both"/>
              <w:rPr>
                <w:rFonts w:eastAsia="Arial"/>
                <w:sz w:val="26"/>
                <w:szCs w:val="26"/>
                <w:lang w:val="vi-VN" w:eastAsia="en-US"/>
              </w:rPr>
            </w:pPr>
            <w:r w:rsidRPr="00F137EF">
              <w:rPr>
                <w:rFonts w:eastAsia="Arial"/>
                <w:sz w:val="26"/>
                <w:szCs w:val="26"/>
                <w:lang w:val="vi-VN" w:eastAsia="en-US"/>
              </w:rPr>
              <w:lastRenderedPageBreak/>
              <w:t xml:space="preserve">- Trang 14 mục V Trách nhiệm của tổ chức, cá nhân: Đề nghị bổ sung cụm </w:t>
            </w:r>
            <w:r w:rsidRPr="004A6416">
              <w:rPr>
                <w:rFonts w:eastAsia="Arial"/>
                <w:sz w:val="26"/>
                <w:szCs w:val="26"/>
                <w:lang w:val="vi-VN" w:eastAsia="en-US"/>
              </w:rPr>
              <w:t xml:space="preserve">từ và yêu cầu về quản lý vào nội dung quy định trách nhiệm của Tổ chức, cá nhân. Cụ thể: </w:t>
            </w:r>
            <w:r w:rsidRPr="004A6416">
              <w:rPr>
                <w:rFonts w:eastAsia="Arial"/>
                <w:i/>
                <w:iCs/>
                <w:sz w:val="26"/>
                <w:szCs w:val="26"/>
                <w:lang w:val="vi-VN" w:eastAsia="en-US"/>
              </w:rPr>
              <w:t>“Tổ chức, cá nhân  sản xuất…..với các yêu cầu kỹ thuật và và yêu cầu về quản lý</w:t>
            </w:r>
            <w:r w:rsidRPr="00F137EF">
              <w:rPr>
                <w:rFonts w:eastAsia="Arial"/>
                <w:i/>
                <w:iCs/>
                <w:sz w:val="26"/>
                <w:szCs w:val="26"/>
                <w:lang w:val="vi-VN" w:eastAsia="en-US"/>
              </w:rPr>
              <w:t xml:space="preserve"> tại Quy chuẩn kỹ thuật này và các quy định của pháp luật có liên quan”.</w:t>
            </w:r>
          </w:p>
          <w:p w14:paraId="1B448DDC" w14:textId="4FC2D7FB" w:rsidR="00307681" w:rsidRPr="00F76199" w:rsidRDefault="00F137EF" w:rsidP="004A6416">
            <w:pPr>
              <w:spacing w:line="288" w:lineRule="auto"/>
              <w:jc w:val="both"/>
              <w:rPr>
                <w:b/>
                <w:bCs/>
                <w:color w:val="000000" w:themeColor="text1"/>
                <w:sz w:val="26"/>
                <w:szCs w:val="26"/>
                <w:lang w:val="en-SG"/>
              </w:rPr>
            </w:pPr>
            <w:r w:rsidRPr="00F137EF">
              <w:rPr>
                <w:rFonts w:eastAsia="Arial"/>
                <w:sz w:val="26"/>
                <w:szCs w:val="26"/>
                <w:lang w:val="vi-VN" w:eastAsia="en-US"/>
              </w:rPr>
              <w:t>- Thống nhất cách viết aldehyde (giữ nguyên theo tiếng Anh) hay viết phiên âm aldehyt xuyên suốt trong quy chuẩn.</w:t>
            </w:r>
          </w:p>
        </w:tc>
        <w:tc>
          <w:tcPr>
            <w:tcW w:w="4961" w:type="dxa"/>
          </w:tcPr>
          <w:p w14:paraId="69C74075" w14:textId="2B048A9D" w:rsidR="00F76199" w:rsidRPr="00F76199" w:rsidRDefault="00F76199" w:rsidP="004A6416">
            <w:pPr>
              <w:spacing w:line="288" w:lineRule="auto"/>
              <w:jc w:val="both"/>
              <w:rPr>
                <w:rFonts w:eastAsia="Calibri"/>
                <w:sz w:val="26"/>
                <w:szCs w:val="26"/>
                <w:lang w:val="de-DE" w:eastAsia="en-US"/>
              </w:rPr>
            </w:pPr>
            <w:r>
              <w:rPr>
                <w:sz w:val="26"/>
                <w:szCs w:val="26"/>
              </w:rPr>
              <w:lastRenderedPageBreak/>
              <w:t xml:space="preserve">- </w:t>
            </w:r>
            <w:r w:rsidRPr="00F76199">
              <w:rPr>
                <w:rFonts w:eastAsia="Calibri"/>
                <w:sz w:val="26"/>
                <w:szCs w:val="26"/>
                <w:lang w:val="de-DE" w:eastAsia="en-US"/>
              </w:rPr>
              <w:t xml:space="preserve"> </w:t>
            </w:r>
            <w:r>
              <w:rPr>
                <w:rFonts w:eastAsia="Calibri"/>
                <w:sz w:val="26"/>
                <w:szCs w:val="26"/>
                <w:lang w:val="de-DE" w:eastAsia="en-US"/>
              </w:rPr>
              <w:t>T</w:t>
            </w:r>
            <w:r w:rsidRPr="00F76199">
              <w:rPr>
                <w:rFonts w:eastAsia="Calibri"/>
                <w:sz w:val="26"/>
                <w:szCs w:val="26"/>
                <w:lang w:val="de-DE" w:eastAsia="en-US"/>
              </w:rPr>
              <w:t>heo Luậ</w:t>
            </w:r>
            <w:r>
              <w:rPr>
                <w:rFonts w:eastAsia="Calibri"/>
                <w:sz w:val="26"/>
                <w:szCs w:val="26"/>
                <w:lang w:val="de-DE" w:eastAsia="en-US"/>
              </w:rPr>
              <w:t xml:space="preserve">t ATTP </w:t>
            </w:r>
            <w:r w:rsidRPr="00F76199">
              <w:rPr>
                <w:rFonts w:eastAsia="Calibri"/>
                <w:sz w:val="26"/>
                <w:szCs w:val="26"/>
                <w:lang w:val="de-DE" w:eastAsia="en-US"/>
              </w:rPr>
              <w:t>Bộ</w:t>
            </w:r>
            <w:r>
              <w:rPr>
                <w:rFonts w:eastAsia="Calibri"/>
                <w:sz w:val="26"/>
                <w:szCs w:val="26"/>
                <w:lang w:val="de-DE" w:eastAsia="en-US"/>
              </w:rPr>
              <w:t xml:space="preserve"> Công Thương sẽ</w:t>
            </w:r>
            <w:r w:rsidRPr="00F76199">
              <w:rPr>
                <w:rFonts w:eastAsia="Calibri"/>
                <w:sz w:val="26"/>
                <w:szCs w:val="26"/>
                <w:lang w:val="de-DE" w:eastAsia="en-US"/>
              </w:rPr>
              <w:t xml:space="preserve"> chỉ định cơ sở kiểm nghiệm phục vụ quản lý Nhà nước, cơ sở kiểm nghiệm kiểm chứng</w:t>
            </w:r>
            <w:r>
              <w:rPr>
                <w:rFonts w:eastAsia="Calibri"/>
                <w:sz w:val="26"/>
                <w:szCs w:val="26"/>
                <w:lang w:val="de-DE" w:eastAsia="en-US"/>
              </w:rPr>
              <w:t xml:space="preserve"> đối với các mặt hàng do Bộ quản lý</w:t>
            </w:r>
            <w:r w:rsidRPr="00F76199">
              <w:rPr>
                <w:rFonts w:eastAsia="Calibri"/>
                <w:sz w:val="26"/>
                <w:szCs w:val="26"/>
                <w:lang w:val="de-DE" w:eastAsia="en-US"/>
              </w:rPr>
              <w:t xml:space="preserve">. Theo đó </w:t>
            </w:r>
            <w:r>
              <w:rPr>
                <w:rFonts w:eastAsia="Calibri"/>
                <w:sz w:val="26"/>
                <w:szCs w:val="26"/>
                <w:lang w:val="de-DE" w:eastAsia="en-US"/>
              </w:rPr>
              <w:t xml:space="preserve">khi Bộ thành lập đoàn kiểm tra thì </w:t>
            </w:r>
            <w:r w:rsidRPr="00F76199">
              <w:rPr>
                <w:rFonts w:eastAsia="Calibri"/>
                <w:sz w:val="26"/>
                <w:szCs w:val="26"/>
                <w:lang w:val="de-DE" w:eastAsia="en-US"/>
              </w:rPr>
              <w:t xml:space="preserve">phương pháp thử </w:t>
            </w:r>
            <w:r>
              <w:rPr>
                <w:rFonts w:eastAsia="Calibri"/>
                <w:sz w:val="26"/>
                <w:szCs w:val="26"/>
                <w:lang w:val="de-DE" w:eastAsia="en-US"/>
              </w:rPr>
              <w:t>sẽ do</w:t>
            </w:r>
            <w:r w:rsidRPr="00F76199">
              <w:rPr>
                <w:rFonts w:eastAsia="Calibri"/>
                <w:sz w:val="26"/>
                <w:szCs w:val="26"/>
                <w:lang w:val="de-DE" w:eastAsia="en-US"/>
              </w:rPr>
              <w:t xml:space="preserve"> đoàn đánh giá lựa chọ</w:t>
            </w:r>
            <w:r>
              <w:rPr>
                <w:rFonts w:eastAsia="Calibri"/>
                <w:sz w:val="26"/>
                <w:szCs w:val="26"/>
                <w:lang w:val="de-DE" w:eastAsia="en-US"/>
              </w:rPr>
              <w:t>n</w:t>
            </w:r>
            <w:r w:rsidRPr="00F76199">
              <w:rPr>
                <w:rFonts w:eastAsia="Calibri"/>
                <w:sz w:val="26"/>
                <w:szCs w:val="26"/>
                <w:lang w:val="de-DE" w:eastAsia="en-US"/>
              </w:rPr>
              <w:t xml:space="preserve">. Do đó trong dự thảo QCVN không quy định phương pháp </w:t>
            </w:r>
            <w:r>
              <w:rPr>
                <w:rFonts w:eastAsia="Calibri"/>
                <w:sz w:val="26"/>
                <w:szCs w:val="26"/>
                <w:lang w:val="de-DE" w:eastAsia="en-US"/>
              </w:rPr>
              <w:t>phục vụ quản lý Nhà nước</w:t>
            </w:r>
            <w:r w:rsidRPr="00F76199">
              <w:rPr>
                <w:rFonts w:eastAsia="Calibri"/>
                <w:sz w:val="26"/>
                <w:szCs w:val="26"/>
                <w:lang w:val="de-DE" w:eastAsia="en-US"/>
              </w:rPr>
              <w:t>.</w:t>
            </w:r>
          </w:p>
          <w:p w14:paraId="224F488F" w14:textId="77777777" w:rsidR="00307681" w:rsidRDefault="00307681" w:rsidP="004A6416">
            <w:pPr>
              <w:spacing w:line="288" w:lineRule="auto"/>
              <w:jc w:val="both"/>
              <w:rPr>
                <w:sz w:val="26"/>
                <w:szCs w:val="26"/>
              </w:rPr>
            </w:pPr>
          </w:p>
          <w:p w14:paraId="569F62C0" w14:textId="77777777" w:rsidR="001D5639" w:rsidRDefault="001D5639" w:rsidP="004A6416">
            <w:pPr>
              <w:spacing w:line="288" w:lineRule="auto"/>
              <w:jc w:val="both"/>
              <w:rPr>
                <w:sz w:val="26"/>
                <w:szCs w:val="26"/>
              </w:rPr>
            </w:pPr>
          </w:p>
          <w:p w14:paraId="3B9C408F" w14:textId="77777777" w:rsidR="001D5639" w:rsidRDefault="001D5639" w:rsidP="004A6416">
            <w:pPr>
              <w:spacing w:line="288" w:lineRule="auto"/>
              <w:jc w:val="both"/>
              <w:rPr>
                <w:sz w:val="26"/>
                <w:szCs w:val="26"/>
              </w:rPr>
            </w:pPr>
          </w:p>
          <w:p w14:paraId="74657B7F" w14:textId="77777777" w:rsidR="001D5639" w:rsidRDefault="001D5639" w:rsidP="004A6416">
            <w:pPr>
              <w:spacing w:line="288" w:lineRule="auto"/>
              <w:jc w:val="both"/>
              <w:rPr>
                <w:sz w:val="26"/>
                <w:szCs w:val="26"/>
              </w:rPr>
            </w:pPr>
          </w:p>
          <w:p w14:paraId="34DF111C" w14:textId="5FDFCC87" w:rsidR="001D5639" w:rsidRDefault="001D5639" w:rsidP="004A6416">
            <w:pPr>
              <w:spacing w:line="288" w:lineRule="auto"/>
              <w:jc w:val="both"/>
              <w:rPr>
                <w:rFonts w:eastAsia="Calibri"/>
                <w:sz w:val="26"/>
                <w:szCs w:val="26"/>
                <w:lang w:val="de-DE" w:eastAsia="en-US"/>
              </w:rPr>
            </w:pPr>
            <w:r>
              <w:rPr>
                <w:sz w:val="26"/>
                <w:szCs w:val="26"/>
              </w:rPr>
              <w:t xml:space="preserve">- </w:t>
            </w:r>
            <w:r w:rsidR="00CF460F">
              <w:rPr>
                <w:sz w:val="26"/>
                <w:szCs w:val="26"/>
              </w:rPr>
              <w:t xml:space="preserve">Để thống nhất giữa các quy chuẩn, tổ soạn thảo sẽ sửa dự thảo QCVN theo hướng viện dẫn các QCVN </w:t>
            </w:r>
            <w:r w:rsidR="00CF460F" w:rsidRPr="00CF460F">
              <w:rPr>
                <w:rFonts w:eastAsia="Calibri"/>
                <w:sz w:val="26"/>
                <w:szCs w:val="26"/>
                <w:lang w:val="de-DE" w:eastAsia="en-US"/>
              </w:rPr>
              <w:t xml:space="preserve"> hiện hành </w:t>
            </w:r>
            <w:r w:rsidR="00CF460F">
              <w:rPr>
                <w:sz w:val="26"/>
                <w:szCs w:val="26"/>
              </w:rPr>
              <w:t xml:space="preserve">của Bộ Y tế </w:t>
            </w:r>
            <w:r w:rsidR="00CF460F" w:rsidRPr="00CF460F">
              <w:rPr>
                <w:rFonts w:eastAsia="Calibri"/>
                <w:sz w:val="26"/>
                <w:szCs w:val="26"/>
                <w:lang w:val="de-DE" w:eastAsia="en-US"/>
              </w:rPr>
              <w:t>đối với độc tố vi nấm, kinh loại nặng và vi sinh vật</w:t>
            </w:r>
            <w:r w:rsidR="00CF460F">
              <w:rPr>
                <w:rFonts w:eastAsia="Calibri"/>
                <w:sz w:val="26"/>
                <w:szCs w:val="26"/>
                <w:lang w:val="de-DE" w:eastAsia="en-US"/>
              </w:rPr>
              <w:t>.</w:t>
            </w:r>
          </w:p>
          <w:p w14:paraId="27B62F63" w14:textId="457B5E8A" w:rsidR="00CF460F" w:rsidRDefault="00CF460F" w:rsidP="004A6416">
            <w:pPr>
              <w:spacing w:line="288" w:lineRule="auto"/>
              <w:jc w:val="both"/>
              <w:rPr>
                <w:sz w:val="26"/>
                <w:szCs w:val="26"/>
              </w:rPr>
            </w:pPr>
            <w:r>
              <w:rPr>
                <w:sz w:val="26"/>
                <w:szCs w:val="26"/>
              </w:rPr>
              <w:lastRenderedPageBreak/>
              <w:t xml:space="preserve">Riêng đối với QCVN </w:t>
            </w:r>
            <w:r w:rsidRPr="00CF460F">
              <w:rPr>
                <w:rFonts w:eastAsia="Calibri"/>
                <w:sz w:val="26"/>
                <w:szCs w:val="26"/>
                <w:lang w:val="en-US" w:eastAsia="en-US"/>
              </w:rPr>
              <w:t>6-3:2010/BYT</w:t>
            </w:r>
            <w:r>
              <w:rPr>
                <w:rFonts w:eastAsia="Calibri"/>
                <w:sz w:val="26"/>
                <w:szCs w:val="26"/>
                <w:lang w:val="en-US" w:eastAsia="en-US"/>
              </w:rPr>
              <w:t xml:space="preserve"> thì chúng tôi sẽ gửi công văn đề nghị Bộ Y tế chấm dứt hiệu lực ngay khi Bộ Công thương ban hành QCVN đồ uống có cồn thay thế.</w:t>
            </w:r>
          </w:p>
          <w:p w14:paraId="637EA16E" w14:textId="77777777" w:rsidR="00F137EF" w:rsidRDefault="00F137EF" w:rsidP="004A6416">
            <w:pPr>
              <w:spacing w:line="288" w:lineRule="auto"/>
              <w:jc w:val="both"/>
              <w:rPr>
                <w:sz w:val="26"/>
                <w:szCs w:val="26"/>
              </w:rPr>
            </w:pPr>
            <w:r>
              <w:rPr>
                <w:sz w:val="26"/>
                <w:szCs w:val="26"/>
              </w:rPr>
              <w:t>- Xin tiếp thu và chỉnh sửa đưa ra định nghĩ cụ thể từng sản phẩm rõ ràng hơn.</w:t>
            </w:r>
          </w:p>
          <w:p w14:paraId="62AD72CA" w14:textId="0F992196" w:rsidR="00F137EF" w:rsidRDefault="00F137EF" w:rsidP="004A6416">
            <w:pPr>
              <w:spacing w:line="288" w:lineRule="auto"/>
              <w:jc w:val="both"/>
              <w:rPr>
                <w:sz w:val="26"/>
                <w:szCs w:val="26"/>
              </w:rPr>
            </w:pPr>
            <w:r>
              <w:rPr>
                <w:sz w:val="26"/>
                <w:szCs w:val="26"/>
              </w:rPr>
              <w:t xml:space="preserve">- Tiếp thu chỉnh sửa theo hướng viện dẫn các QCVN của Bộ Y tế </w:t>
            </w:r>
            <w:r w:rsidR="004A6416">
              <w:rPr>
                <w:sz w:val="26"/>
                <w:szCs w:val="26"/>
              </w:rPr>
              <w:t>đối với các chỉ tiêu an toàn thực phẩm</w:t>
            </w:r>
          </w:p>
          <w:p w14:paraId="331992AA" w14:textId="77777777" w:rsidR="00F137EF" w:rsidRDefault="00F137EF" w:rsidP="004A6416">
            <w:pPr>
              <w:spacing w:line="288" w:lineRule="auto"/>
              <w:jc w:val="both"/>
              <w:rPr>
                <w:sz w:val="26"/>
                <w:szCs w:val="26"/>
              </w:rPr>
            </w:pPr>
          </w:p>
          <w:p w14:paraId="771C5115" w14:textId="77777777" w:rsidR="00F137EF" w:rsidRDefault="00F137EF" w:rsidP="004A6416">
            <w:pPr>
              <w:spacing w:line="288" w:lineRule="auto"/>
              <w:jc w:val="both"/>
              <w:rPr>
                <w:sz w:val="26"/>
                <w:szCs w:val="26"/>
              </w:rPr>
            </w:pPr>
          </w:p>
          <w:p w14:paraId="145F7DDB" w14:textId="77777777" w:rsidR="00F137EF" w:rsidRDefault="00F137EF" w:rsidP="004A6416">
            <w:pPr>
              <w:spacing w:line="288" w:lineRule="auto"/>
              <w:jc w:val="both"/>
              <w:rPr>
                <w:sz w:val="26"/>
                <w:szCs w:val="26"/>
              </w:rPr>
            </w:pPr>
          </w:p>
          <w:p w14:paraId="2E6BEB57" w14:textId="77777777" w:rsidR="00F137EF" w:rsidRDefault="00F137EF" w:rsidP="004A6416">
            <w:pPr>
              <w:spacing w:line="288" w:lineRule="auto"/>
              <w:jc w:val="both"/>
              <w:rPr>
                <w:sz w:val="26"/>
                <w:szCs w:val="26"/>
              </w:rPr>
            </w:pPr>
          </w:p>
          <w:p w14:paraId="7D302598" w14:textId="77777777" w:rsidR="00F137EF" w:rsidRDefault="00F137EF" w:rsidP="004A6416">
            <w:pPr>
              <w:spacing w:line="288" w:lineRule="auto"/>
              <w:jc w:val="both"/>
              <w:rPr>
                <w:sz w:val="26"/>
                <w:szCs w:val="26"/>
              </w:rPr>
            </w:pPr>
          </w:p>
          <w:p w14:paraId="3B1F32E1" w14:textId="77777777" w:rsidR="00F137EF" w:rsidRDefault="00F137EF" w:rsidP="004A6416">
            <w:pPr>
              <w:spacing w:line="288" w:lineRule="auto"/>
              <w:jc w:val="both"/>
              <w:rPr>
                <w:sz w:val="26"/>
                <w:szCs w:val="26"/>
              </w:rPr>
            </w:pPr>
          </w:p>
          <w:p w14:paraId="36EFA28D" w14:textId="77777777" w:rsidR="00F137EF" w:rsidRDefault="00F137EF" w:rsidP="004A6416">
            <w:pPr>
              <w:spacing w:line="288" w:lineRule="auto"/>
              <w:jc w:val="both"/>
              <w:rPr>
                <w:sz w:val="26"/>
                <w:szCs w:val="26"/>
              </w:rPr>
            </w:pPr>
          </w:p>
          <w:p w14:paraId="223BD9A2" w14:textId="77777777" w:rsidR="00F137EF" w:rsidRDefault="00F137EF" w:rsidP="004A6416">
            <w:pPr>
              <w:spacing w:line="288" w:lineRule="auto"/>
              <w:jc w:val="both"/>
              <w:rPr>
                <w:sz w:val="26"/>
                <w:szCs w:val="26"/>
              </w:rPr>
            </w:pPr>
          </w:p>
          <w:p w14:paraId="6D18F098" w14:textId="77777777" w:rsidR="00F137EF" w:rsidRDefault="00F137EF" w:rsidP="004A6416">
            <w:pPr>
              <w:spacing w:line="288" w:lineRule="auto"/>
              <w:jc w:val="both"/>
              <w:rPr>
                <w:sz w:val="26"/>
                <w:szCs w:val="26"/>
              </w:rPr>
            </w:pPr>
          </w:p>
          <w:p w14:paraId="70D2E1C4" w14:textId="77777777" w:rsidR="00F137EF" w:rsidRDefault="00F137EF" w:rsidP="004A6416">
            <w:pPr>
              <w:spacing w:line="288" w:lineRule="auto"/>
              <w:jc w:val="both"/>
              <w:rPr>
                <w:sz w:val="26"/>
                <w:szCs w:val="26"/>
              </w:rPr>
            </w:pPr>
          </w:p>
          <w:p w14:paraId="652C016E" w14:textId="77777777" w:rsidR="00F137EF" w:rsidRDefault="00F137EF" w:rsidP="004A6416">
            <w:pPr>
              <w:spacing w:line="288" w:lineRule="auto"/>
              <w:jc w:val="both"/>
              <w:rPr>
                <w:sz w:val="26"/>
                <w:szCs w:val="26"/>
              </w:rPr>
            </w:pPr>
          </w:p>
          <w:p w14:paraId="643FC215" w14:textId="77777777" w:rsidR="00F137EF" w:rsidRDefault="00F137EF" w:rsidP="004A6416">
            <w:pPr>
              <w:spacing w:line="288" w:lineRule="auto"/>
              <w:jc w:val="both"/>
              <w:rPr>
                <w:sz w:val="26"/>
                <w:szCs w:val="26"/>
              </w:rPr>
            </w:pPr>
          </w:p>
          <w:p w14:paraId="7D0599C2" w14:textId="77777777" w:rsidR="00F137EF" w:rsidRDefault="00F137EF" w:rsidP="004A6416">
            <w:pPr>
              <w:spacing w:line="288" w:lineRule="auto"/>
              <w:jc w:val="both"/>
              <w:rPr>
                <w:sz w:val="26"/>
                <w:szCs w:val="26"/>
              </w:rPr>
            </w:pPr>
          </w:p>
          <w:p w14:paraId="5AE8AA86" w14:textId="77777777" w:rsidR="00F137EF" w:rsidRDefault="00F137EF" w:rsidP="004A6416">
            <w:pPr>
              <w:spacing w:line="288" w:lineRule="auto"/>
              <w:jc w:val="both"/>
              <w:rPr>
                <w:sz w:val="26"/>
                <w:szCs w:val="26"/>
              </w:rPr>
            </w:pPr>
          </w:p>
          <w:p w14:paraId="2AE2CB0C" w14:textId="77777777" w:rsidR="00F137EF" w:rsidRDefault="00F137EF" w:rsidP="004A6416">
            <w:pPr>
              <w:spacing w:line="288" w:lineRule="auto"/>
              <w:jc w:val="both"/>
              <w:rPr>
                <w:sz w:val="26"/>
                <w:szCs w:val="26"/>
              </w:rPr>
            </w:pPr>
          </w:p>
          <w:p w14:paraId="59944235" w14:textId="77777777" w:rsidR="00F137EF" w:rsidRDefault="00F137EF" w:rsidP="004A6416">
            <w:pPr>
              <w:spacing w:line="288" w:lineRule="auto"/>
              <w:jc w:val="both"/>
              <w:rPr>
                <w:sz w:val="26"/>
                <w:szCs w:val="26"/>
              </w:rPr>
            </w:pPr>
          </w:p>
          <w:p w14:paraId="27BCC399" w14:textId="77777777" w:rsidR="00F137EF" w:rsidRDefault="00F137EF" w:rsidP="004A6416">
            <w:pPr>
              <w:spacing w:line="288" w:lineRule="auto"/>
              <w:jc w:val="both"/>
              <w:rPr>
                <w:sz w:val="26"/>
                <w:szCs w:val="26"/>
              </w:rPr>
            </w:pPr>
          </w:p>
          <w:p w14:paraId="0FA87DFB" w14:textId="77777777" w:rsidR="00F137EF" w:rsidRDefault="00F137EF" w:rsidP="004A6416">
            <w:pPr>
              <w:spacing w:line="288" w:lineRule="auto"/>
              <w:jc w:val="both"/>
              <w:rPr>
                <w:sz w:val="26"/>
                <w:szCs w:val="26"/>
              </w:rPr>
            </w:pPr>
          </w:p>
          <w:p w14:paraId="00AA2B0C" w14:textId="77777777" w:rsidR="004A6416" w:rsidRDefault="004A6416" w:rsidP="004A6416">
            <w:pPr>
              <w:spacing w:line="288" w:lineRule="auto"/>
              <w:jc w:val="both"/>
              <w:rPr>
                <w:sz w:val="26"/>
                <w:szCs w:val="26"/>
              </w:rPr>
            </w:pPr>
          </w:p>
          <w:p w14:paraId="1B421DA4" w14:textId="77777777" w:rsidR="004A6416" w:rsidRDefault="004A6416" w:rsidP="004A6416">
            <w:pPr>
              <w:spacing w:line="288" w:lineRule="auto"/>
              <w:jc w:val="both"/>
              <w:rPr>
                <w:sz w:val="26"/>
                <w:szCs w:val="26"/>
              </w:rPr>
            </w:pPr>
          </w:p>
          <w:p w14:paraId="73E62E5A" w14:textId="77777777" w:rsidR="00F137EF" w:rsidRDefault="00F137EF" w:rsidP="004A6416">
            <w:pPr>
              <w:spacing w:line="288" w:lineRule="auto"/>
              <w:jc w:val="both"/>
              <w:rPr>
                <w:rFonts w:eastAsia="Calibri"/>
                <w:sz w:val="26"/>
                <w:szCs w:val="26"/>
                <w:lang w:val="en-US" w:eastAsia="en-US"/>
              </w:rPr>
            </w:pPr>
            <w:r>
              <w:rPr>
                <w:sz w:val="26"/>
                <w:szCs w:val="26"/>
              </w:rPr>
              <w:t xml:space="preserve">- Xin giữ nguyên </w:t>
            </w:r>
            <w:r w:rsidRPr="00F137EF">
              <w:rPr>
                <w:rFonts w:eastAsia="Calibri"/>
                <w:sz w:val="26"/>
                <w:szCs w:val="26"/>
                <w:lang w:val="de-DE" w:eastAsia="en-US"/>
              </w:rPr>
              <w:t xml:space="preserve"> tên chỉ tiêu intestinal e</w:t>
            </w:r>
            <w:r w:rsidRPr="00F137EF">
              <w:rPr>
                <w:rFonts w:eastAsia="Calibri"/>
                <w:sz w:val="26"/>
                <w:szCs w:val="26"/>
                <w:lang w:val="en-US" w:eastAsia="en-US"/>
              </w:rPr>
              <w:t>nterococci cho phù hợp vớ</w:t>
            </w:r>
            <w:r>
              <w:rPr>
                <w:rFonts w:eastAsia="Calibri"/>
                <w:sz w:val="26"/>
                <w:szCs w:val="26"/>
                <w:lang w:val="en-US" w:eastAsia="en-US"/>
              </w:rPr>
              <w:t xml:space="preserve">i </w:t>
            </w:r>
            <w:r w:rsidRPr="00F137EF">
              <w:rPr>
                <w:rFonts w:eastAsia="Calibri"/>
                <w:sz w:val="26"/>
                <w:szCs w:val="26"/>
                <w:lang w:val="en-US" w:eastAsia="en-US"/>
              </w:rPr>
              <w:t>phương pháp thử.</w:t>
            </w:r>
          </w:p>
          <w:p w14:paraId="608D2ABB" w14:textId="77777777" w:rsidR="00F137EF" w:rsidRDefault="00F137EF" w:rsidP="004A6416">
            <w:pPr>
              <w:spacing w:line="288" w:lineRule="auto"/>
              <w:jc w:val="both"/>
              <w:rPr>
                <w:rFonts w:eastAsia="Calibri"/>
                <w:sz w:val="26"/>
                <w:szCs w:val="26"/>
                <w:lang w:val="en-US" w:eastAsia="en-US"/>
              </w:rPr>
            </w:pPr>
          </w:p>
          <w:p w14:paraId="22AD217A" w14:textId="77777777" w:rsidR="00F137EF" w:rsidRDefault="00F137EF" w:rsidP="004A6416">
            <w:pPr>
              <w:spacing w:line="288" w:lineRule="auto"/>
              <w:jc w:val="both"/>
              <w:rPr>
                <w:rFonts w:eastAsia="Calibri"/>
                <w:sz w:val="26"/>
                <w:szCs w:val="26"/>
                <w:lang w:val="en-US" w:eastAsia="en-US"/>
              </w:rPr>
            </w:pPr>
          </w:p>
          <w:p w14:paraId="66E9FB1E" w14:textId="77777777" w:rsidR="00F137EF" w:rsidRDefault="00F137EF" w:rsidP="004A6416">
            <w:pPr>
              <w:spacing w:line="288" w:lineRule="auto"/>
              <w:jc w:val="both"/>
              <w:rPr>
                <w:rFonts w:eastAsia="Calibri"/>
                <w:sz w:val="26"/>
                <w:szCs w:val="26"/>
                <w:lang w:val="en-US" w:eastAsia="en-US"/>
              </w:rPr>
            </w:pPr>
          </w:p>
          <w:p w14:paraId="395397C6" w14:textId="77777777" w:rsidR="00F137EF" w:rsidRDefault="00F137EF" w:rsidP="004A6416">
            <w:pPr>
              <w:spacing w:line="288" w:lineRule="auto"/>
              <w:jc w:val="both"/>
              <w:rPr>
                <w:rFonts w:eastAsia="Calibri"/>
                <w:sz w:val="26"/>
                <w:szCs w:val="26"/>
                <w:lang w:val="en-US" w:eastAsia="en-US"/>
              </w:rPr>
            </w:pPr>
          </w:p>
          <w:p w14:paraId="56F253A8" w14:textId="77777777" w:rsidR="00F137EF" w:rsidRDefault="00F137EF" w:rsidP="004A6416">
            <w:pPr>
              <w:spacing w:line="288" w:lineRule="auto"/>
              <w:jc w:val="both"/>
              <w:rPr>
                <w:rFonts w:eastAsia="Calibri"/>
                <w:sz w:val="26"/>
                <w:szCs w:val="26"/>
                <w:lang w:val="en-US" w:eastAsia="en-US"/>
              </w:rPr>
            </w:pPr>
          </w:p>
          <w:p w14:paraId="29802DDF" w14:textId="71C6AB29" w:rsidR="00F137EF" w:rsidRDefault="00F137EF" w:rsidP="004A6416">
            <w:pPr>
              <w:spacing w:line="288" w:lineRule="auto"/>
              <w:jc w:val="both"/>
              <w:rPr>
                <w:rFonts w:eastAsia="Calibri"/>
                <w:sz w:val="26"/>
                <w:szCs w:val="26"/>
                <w:lang w:val="en-US" w:eastAsia="en-US"/>
              </w:rPr>
            </w:pPr>
            <w:r>
              <w:rPr>
                <w:rFonts w:eastAsia="Calibri"/>
                <w:sz w:val="26"/>
                <w:szCs w:val="26"/>
                <w:lang w:val="en-US" w:eastAsia="en-US"/>
              </w:rPr>
              <w:t>- Xin giữ nguyên việc viết các quy định cụ thể để thuận tiện hơn khi áp dụng.</w:t>
            </w:r>
          </w:p>
          <w:p w14:paraId="6DA13183" w14:textId="77777777" w:rsidR="00F137EF" w:rsidRDefault="00F137EF" w:rsidP="004A6416">
            <w:pPr>
              <w:spacing w:line="288" w:lineRule="auto"/>
              <w:jc w:val="both"/>
              <w:rPr>
                <w:rFonts w:eastAsia="Calibri"/>
                <w:sz w:val="26"/>
                <w:szCs w:val="26"/>
                <w:lang w:val="en-US" w:eastAsia="en-US"/>
              </w:rPr>
            </w:pPr>
          </w:p>
          <w:p w14:paraId="5BF564E6" w14:textId="346BF721" w:rsidR="00F137EF" w:rsidRDefault="00F137EF" w:rsidP="004A6416">
            <w:pPr>
              <w:spacing w:line="288" w:lineRule="auto"/>
              <w:jc w:val="both"/>
              <w:rPr>
                <w:rFonts w:eastAsia="Calibri"/>
                <w:sz w:val="26"/>
                <w:szCs w:val="26"/>
                <w:lang w:val="en-US" w:eastAsia="en-US"/>
              </w:rPr>
            </w:pPr>
            <w:r>
              <w:rPr>
                <w:rFonts w:eastAsia="Calibri"/>
                <w:sz w:val="26"/>
                <w:szCs w:val="26"/>
                <w:lang w:val="en-US" w:eastAsia="en-US"/>
              </w:rPr>
              <w:t>- Xin tiếp thu chỉnh sửa</w:t>
            </w:r>
          </w:p>
          <w:p w14:paraId="635D3B17" w14:textId="77777777" w:rsidR="00F137EF" w:rsidRDefault="00F137EF" w:rsidP="004A6416">
            <w:pPr>
              <w:spacing w:line="288" w:lineRule="auto"/>
              <w:jc w:val="both"/>
              <w:rPr>
                <w:rFonts w:eastAsia="Calibri"/>
                <w:sz w:val="26"/>
                <w:szCs w:val="26"/>
                <w:lang w:val="en-US" w:eastAsia="en-US"/>
              </w:rPr>
            </w:pPr>
          </w:p>
          <w:p w14:paraId="3D31CEFC" w14:textId="2CF48209" w:rsidR="00F137EF" w:rsidRDefault="00F137EF" w:rsidP="004A6416">
            <w:pPr>
              <w:spacing w:line="288" w:lineRule="auto"/>
              <w:jc w:val="both"/>
              <w:rPr>
                <w:rFonts w:eastAsia="Calibri"/>
                <w:sz w:val="26"/>
                <w:szCs w:val="26"/>
                <w:lang w:val="en-US" w:eastAsia="en-US"/>
              </w:rPr>
            </w:pPr>
            <w:r>
              <w:rPr>
                <w:rFonts w:eastAsia="Calibri"/>
                <w:sz w:val="26"/>
                <w:szCs w:val="26"/>
                <w:lang w:val="en-US" w:eastAsia="en-US"/>
              </w:rPr>
              <w:t>- Xin tiếp thu chỉnh sửa</w:t>
            </w:r>
          </w:p>
          <w:p w14:paraId="356C95AF" w14:textId="2CF48209" w:rsidR="00F137EF" w:rsidRDefault="00F137EF" w:rsidP="004A6416">
            <w:pPr>
              <w:spacing w:line="288" w:lineRule="auto"/>
              <w:jc w:val="both"/>
              <w:rPr>
                <w:rFonts w:eastAsia="Calibri"/>
                <w:sz w:val="26"/>
                <w:szCs w:val="26"/>
                <w:lang w:val="en-US" w:eastAsia="en-US"/>
              </w:rPr>
            </w:pPr>
          </w:p>
          <w:p w14:paraId="10C1D39F" w14:textId="77777777" w:rsidR="00F137EF" w:rsidRDefault="00F137EF" w:rsidP="004A6416">
            <w:pPr>
              <w:spacing w:line="288" w:lineRule="auto"/>
              <w:jc w:val="both"/>
              <w:rPr>
                <w:sz w:val="26"/>
                <w:szCs w:val="26"/>
              </w:rPr>
            </w:pPr>
          </w:p>
          <w:p w14:paraId="743748EE" w14:textId="06A40DA9" w:rsidR="00F137EF" w:rsidRDefault="00F137EF" w:rsidP="004A6416">
            <w:pPr>
              <w:spacing w:line="288" w:lineRule="auto"/>
              <w:jc w:val="both"/>
              <w:rPr>
                <w:sz w:val="26"/>
                <w:szCs w:val="26"/>
              </w:rPr>
            </w:pPr>
            <w:r>
              <w:rPr>
                <w:sz w:val="26"/>
                <w:szCs w:val="26"/>
              </w:rPr>
              <w:t xml:space="preserve">- Xin </w:t>
            </w:r>
            <w:r w:rsidR="004A6416">
              <w:rPr>
                <w:sz w:val="26"/>
                <w:szCs w:val="26"/>
              </w:rPr>
              <w:t>tiếp thu và xem xét chỉnh sửa</w:t>
            </w:r>
          </w:p>
          <w:p w14:paraId="07F5D7C3" w14:textId="77777777" w:rsidR="00F137EF" w:rsidRDefault="00F137EF" w:rsidP="004A6416">
            <w:pPr>
              <w:spacing w:line="288" w:lineRule="auto"/>
              <w:jc w:val="both"/>
              <w:rPr>
                <w:sz w:val="26"/>
                <w:szCs w:val="26"/>
              </w:rPr>
            </w:pPr>
          </w:p>
          <w:p w14:paraId="7D630CB5" w14:textId="77777777" w:rsidR="00F137EF" w:rsidRDefault="00F137EF" w:rsidP="004A6416">
            <w:pPr>
              <w:spacing w:line="288" w:lineRule="auto"/>
              <w:jc w:val="both"/>
              <w:rPr>
                <w:sz w:val="26"/>
                <w:szCs w:val="26"/>
              </w:rPr>
            </w:pPr>
          </w:p>
          <w:p w14:paraId="5BEB76C9" w14:textId="77777777" w:rsidR="00F137EF" w:rsidRDefault="00F137EF" w:rsidP="004A6416">
            <w:pPr>
              <w:spacing w:line="288" w:lineRule="auto"/>
              <w:jc w:val="both"/>
              <w:rPr>
                <w:sz w:val="26"/>
                <w:szCs w:val="26"/>
              </w:rPr>
            </w:pPr>
          </w:p>
          <w:p w14:paraId="7338E0BF" w14:textId="77777777" w:rsidR="00F137EF" w:rsidRDefault="00F137EF" w:rsidP="004A6416">
            <w:pPr>
              <w:spacing w:line="288" w:lineRule="auto"/>
              <w:jc w:val="both"/>
              <w:rPr>
                <w:sz w:val="26"/>
                <w:szCs w:val="26"/>
              </w:rPr>
            </w:pPr>
          </w:p>
          <w:p w14:paraId="6812F685" w14:textId="77777777" w:rsidR="00F137EF" w:rsidRDefault="00F137EF" w:rsidP="004A6416">
            <w:pPr>
              <w:spacing w:line="288" w:lineRule="auto"/>
              <w:jc w:val="both"/>
              <w:rPr>
                <w:sz w:val="26"/>
                <w:szCs w:val="26"/>
              </w:rPr>
            </w:pPr>
          </w:p>
          <w:p w14:paraId="3A884554" w14:textId="77777777" w:rsidR="00F137EF" w:rsidRDefault="00F137EF" w:rsidP="004A6416">
            <w:pPr>
              <w:spacing w:line="288" w:lineRule="auto"/>
              <w:jc w:val="both"/>
              <w:rPr>
                <w:sz w:val="26"/>
                <w:szCs w:val="26"/>
              </w:rPr>
            </w:pPr>
          </w:p>
          <w:p w14:paraId="18D86868" w14:textId="77777777" w:rsidR="00F137EF" w:rsidRDefault="00F137EF" w:rsidP="004A6416">
            <w:pPr>
              <w:spacing w:line="288" w:lineRule="auto"/>
              <w:jc w:val="both"/>
              <w:rPr>
                <w:sz w:val="26"/>
                <w:szCs w:val="26"/>
              </w:rPr>
            </w:pPr>
          </w:p>
          <w:p w14:paraId="412A1CCC" w14:textId="77777777" w:rsidR="00F137EF" w:rsidRDefault="00F137EF" w:rsidP="004A6416">
            <w:pPr>
              <w:spacing w:line="288" w:lineRule="auto"/>
              <w:jc w:val="both"/>
              <w:rPr>
                <w:sz w:val="26"/>
                <w:szCs w:val="26"/>
              </w:rPr>
            </w:pPr>
          </w:p>
          <w:p w14:paraId="079F8EBC" w14:textId="77777777" w:rsidR="00F137EF" w:rsidRDefault="00F137EF" w:rsidP="004A6416">
            <w:pPr>
              <w:spacing w:line="288" w:lineRule="auto"/>
              <w:jc w:val="both"/>
              <w:rPr>
                <w:sz w:val="26"/>
                <w:szCs w:val="26"/>
              </w:rPr>
            </w:pPr>
          </w:p>
          <w:p w14:paraId="5EACC6B0" w14:textId="77777777" w:rsidR="004A6416" w:rsidRDefault="004A6416" w:rsidP="004A6416">
            <w:pPr>
              <w:spacing w:line="288" w:lineRule="auto"/>
              <w:jc w:val="both"/>
              <w:rPr>
                <w:sz w:val="26"/>
                <w:szCs w:val="26"/>
              </w:rPr>
            </w:pPr>
          </w:p>
          <w:p w14:paraId="0F3386DC" w14:textId="77777777" w:rsidR="00F137EF" w:rsidRDefault="00F137EF" w:rsidP="004A6416">
            <w:pPr>
              <w:spacing w:line="288" w:lineRule="auto"/>
              <w:jc w:val="both"/>
              <w:rPr>
                <w:sz w:val="26"/>
                <w:szCs w:val="26"/>
              </w:rPr>
            </w:pPr>
          </w:p>
          <w:p w14:paraId="751DC704" w14:textId="37F4E4F3" w:rsidR="00F137EF" w:rsidRDefault="00F137EF" w:rsidP="004A6416">
            <w:pPr>
              <w:spacing w:line="288" w:lineRule="auto"/>
              <w:jc w:val="both"/>
              <w:rPr>
                <w:sz w:val="26"/>
                <w:szCs w:val="26"/>
              </w:rPr>
            </w:pPr>
            <w:r>
              <w:rPr>
                <w:sz w:val="26"/>
                <w:szCs w:val="26"/>
              </w:rPr>
              <w:t>-</w:t>
            </w:r>
            <w:r w:rsidR="001B4798">
              <w:rPr>
                <w:sz w:val="26"/>
                <w:szCs w:val="26"/>
              </w:rPr>
              <w:t xml:space="preserve"> Xin giữ nguyên không thay đổi vì các phương pháp liệt kê là các phương pháp chuẩn được các tổ chức quốc tế công nhận, việc dùng phương pháp khác rất khó đánh giá </w:t>
            </w:r>
            <w:r w:rsidR="00660B40">
              <w:rPr>
                <w:sz w:val="26"/>
                <w:szCs w:val="26"/>
              </w:rPr>
              <w:t>mức độ</w:t>
            </w:r>
            <w:r w:rsidR="001B4798">
              <w:rPr>
                <w:sz w:val="26"/>
                <w:szCs w:val="26"/>
              </w:rPr>
              <w:t xml:space="preserve"> phù hợp của độ </w:t>
            </w:r>
            <w:r w:rsidR="00772402">
              <w:rPr>
                <w:sz w:val="26"/>
                <w:szCs w:val="26"/>
              </w:rPr>
              <w:t>chính xác và giới hạn phát hiện và không phù hợp thông tư số 26/2019/TT-BKHCN.</w:t>
            </w:r>
          </w:p>
          <w:p w14:paraId="592D9FFD" w14:textId="77777777" w:rsidR="001B4798" w:rsidRDefault="001B4798" w:rsidP="004A6416">
            <w:pPr>
              <w:spacing w:line="288" w:lineRule="auto"/>
              <w:jc w:val="both"/>
              <w:rPr>
                <w:sz w:val="26"/>
                <w:szCs w:val="26"/>
              </w:rPr>
            </w:pPr>
          </w:p>
          <w:p w14:paraId="00594CD0" w14:textId="249F923E" w:rsidR="001B4798" w:rsidRDefault="001B4798" w:rsidP="004A6416">
            <w:pPr>
              <w:spacing w:line="288" w:lineRule="auto"/>
              <w:jc w:val="both"/>
              <w:rPr>
                <w:rFonts w:eastAsia="Calibri"/>
                <w:bCs/>
                <w:sz w:val="26"/>
                <w:szCs w:val="26"/>
                <w:lang w:val="en-US" w:eastAsia="en-US"/>
              </w:rPr>
            </w:pPr>
            <w:r>
              <w:rPr>
                <w:sz w:val="26"/>
                <w:szCs w:val="26"/>
              </w:rPr>
              <w:t xml:space="preserve">- </w:t>
            </w:r>
            <w:r w:rsidR="004A6416">
              <w:rPr>
                <w:sz w:val="26"/>
                <w:szCs w:val="26"/>
              </w:rPr>
              <w:t>Xin tiếp thu và xem xét chỉnh sửa để đưa ra hình thức phù hợp căn cứ theo Luật chất lượng hàng hóa</w:t>
            </w:r>
          </w:p>
          <w:p w14:paraId="7CE46E99" w14:textId="77777777" w:rsidR="001A4EF3" w:rsidRDefault="001A4EF3" w:rsidP="004A6416">
            <w:pPr>
              <w:spacing w:line="288" w:lineRule="auto"/>
              <w:jc w:val="both"/>
              <w:rPr>
                <w:rFonts w:eastAsia="Calibri"/>
                <w:bCs/>
                <w:sz w:val="26"/>
                <w:szCs w:val="26"/>
                <w:lang w:val="en-US" w:eastAsia="en-US"/>
              </w:rPr>
            </w:pPr>
          </w:p>
          <w:p w14:paraId="18BA2AB2" w14:textId="77777777" w:rsidR="004A6416" w:rsidRDefault="004A6416" w:rsidP="004A6416">
            <w:pPr>
              <w:spacing w:line="288" w:lineRule="auto"/>
              <w:jc w:val="both"/>
              <w:rPr>
                <w:rFonts w:eastAsia="Calibri"/>
                <w:bCs/>
                <w:sz w:val="26"/>
                <w:szCs w:val="26"/>
                <w:lang w:val="en-US" w:eastAsia="en-US"/>
              </w:rPr>
            </w:pPr>
          </w:p>
          <w:p w14:paraId="6E588FE1" w14:textId="39049DCB" w:rsidR="001A4EF3" w:rsidRDefault="001A4EF3" w:rsidP="004A6416">
            <w:pPr>
              <w:spacing w:line="288" w:lineRule="auto"/>
              <w:jc w:val="both"/>
              <w:rPr>
                <w:rFonts w:eastAsia="Calibri"/>
                <w:bCs/>
                <w:sz w:val="26"/>
                <w:szCs w:val="26"/>
                <w:lang w:val="en-US" w:eastAsia="en-US"/>
              </w:rPr>
            </w:pPr>
            <w:r>
              <w:rPr>
                <w:rFonts w:eastAsia="Calibri"/>
                <w:bCs/>
                <w:sz w:val="26"/>
                <w:szCs w:val="26"/>
                <w:lang w:val="en-US" w:eastAsia="en-US"/>
              </w:rPr>
              <w:t xml:space="preserve">- Xin tiếp thu </w:t>
            </w:r>
            <w:r w:rsidR="004A6416">
              <w:rPr>
                <w:rFonts w:eastAsia="Calibri"/>
                <w:bCs/>
                <w:sz w:val="26"/>
                <w:szCs w:val="26"/>
                <w:lang w:val="en-US" w:eastAsia="en-US"/>
              </w:rPr>
              <w:t xml:space="preserve">và xem xét </w:t>
            </w:r>
            <w:r>
              <w:rPr>
                <w:rFonts w:eastAsia="Calibri"/>
                <w:bCs/>
                <w:sz w:val="26"/>
                <w:szCs w:val="26"/>
                <w:lang w:val="en-US" w:eastAsia="en-US"/>
              </w:rPr>
              <w:t>chỉnh sửa</w:t>
            </w:r>
          </w:p>
          <w:p w14:paraId="5694912A" w14:textId="77777777" w:rsidR="001A4EF3" w:rsidRDefault="001A4EF3" w:rsidP="004A6416">
            <w:pPr>
              <w:spacing w:line="288" w:lineRule="auto"/>
              <w:jc w:val="both"/>
              <w:rPr>
                <w:rFonts w:eastAsia="Calibri"/>
                <w:bCs/>
                <w:sz w:val="26"/>
                <w:szCs w:val="26"/>
                <w:lang w:val="en-US" w:eastAsia="en-US"/>
              </w:rPr>
            </w:pPr>
          </w:p>
          <w:p w14:paraId="1C91DDCA" w14:textId="77777777" w:rsidR="001A4EF3" w:rsidRDefault="001A4EF3" w:rsidP="004A6416">
            <w:pPr>
              <w:spacing w:line="288" w:lineRule="auto"/>
              <w:jc w:val="both"/>
              <w:rPr>
                <w:rFonts w:eastAsia="Calibri"/>
                <w:bCs/>
                <w:sz w:val="26"/>
                <w:szCs w:val="26"/>
                <w:lang w:val="en-US" w:eastAsia="en-US"/>
              </w:rPr>
            </w:pPr>
          </w:p>
          <w:p w14:paraId="22F64695" w14:textId="77777777" w:rsidR="001A4EF3" w:rsidRDefault="001A4EF3" w:rsidP="004A6416">
            <w:pPr>
              <w:spacing w:line="288" w:lineRule="auto"/>
              <w:jc w:val="both"/>
              <w:rPr>
                <w:rFonts w:eastAsia="Calibri"/>
                <w:bCs/>
                <w:sz w:val="26"/>
                <w:szCs w:val="26"/>
                <w:lang w:val="en-US" w:eastAsia="en-US"/>
              </w:rPr>
            </w:pPr>
          </w:p>
          <w:p w14:paraId="5CFE7E72" w14:textId="77777777" w:rsidR="001A4EF3" w:rsidRDefault="001A4EF3" w:rsidP="004A6416">
            <w:pPr>
              <w:spacing w:line="288" w:lineRule="auto"/>
              <w:jc w:val="both"/>
              <w:rPr>
                <w:rFonts w:eastAsia="Calibri"/>
                <w:bCs/>
                <w:sz w:val="26"/>
                <w:szCs w:val="26"/>
                <w:lang w:val="en-US" w:eastAsia="en-US"/>
              </w:rPr>
            </w:pPr>
          </w:p>
          <w:p w14:paraId="2A45BDB9" w14:textId="77777777" w:rsidR="001A4EF3" w:rsidRDefault="001A4EF3" w:rsidP="004A6416">
            <w:pPr>
              <w:spacing w:line="288" w:lineRule="auto"/>
              <w:jc w:val="both"/>
              <w:rPr>
                <w:rFonts w:eastAsia="Calibri"/>
                <w:bCs/>
                <w:sz w:val="26"/>
                <w:szCs w:val="26"/>
                <w:lang w:val="en-US" w:eastAsia="en-US"/>
              </w:rPr>
            </w:pPr>
          </w:p>
          <w:p w14:paraId="508C21AC" w14:textId="77777777" w:rsidR="001A4EF3" w:rsidRDefault="001A4EF3" w:rsidP="004A6416">
            <w:pPr>
              <w:spacing w:line="288" w:lineRule="auto"/>
              <w:jc w:val="both"/>
              <w:rPr>
                <w:rFonts w:eastAsia="Calibri"/>
                <w:bCs/>
                <w:sz w:val="26"/>
                <w:szCs w:val="26"/>
                <w:lang w:val="en-US" w:eastAsia="en-US"/>
              </w:rPr>
            </w:pPr>
          </w:p>
          <w:p w14:paraId="01265841" w14:textId="77777777" w:rsidR="004A6416" w:rsidRDefault="004A6416" w:rsidP="004A6416">
            <w:pPr>
              <w:spacing w:line="288" w:lineRule="auto"/>
              <w:jc w:val="both"/>
              <w:rPr>
                <w:rFonts w:eastAsia="Calibri"/>
                <w:bCs/>
                <w:sz w:val="26"/>
                <w:szCs w:val="26"/>
                <w:lang w:val="en-US" w:eastAsia="en-US"/>
              </w:rPr>
            </w:pPr>
          </w:p>
          <w:p w14:paraId="3714717B" w14:textId="77777777" w:rsidR="004A6416" w:rsidRDefault="004A6416" w:rsidP="004A6416">
            <w:pPr>
              <w:spacing w:line="288" w:lineRule="auto"/>
              <w:jc w:val="both"/>
              <w:rPr>
                <w:rFonts w:eastAsia="Calibri"/>
                <w:bCs/>
                <w:sz w:val="26"/>
                <w:szCs w:val="26"/>
                <w:lang w:val="en-US" w:eastAsia="en-US"/>
              </w:rPr>
            </w:pPr>
          </w:p>
          <w:p w14:paraId="26525A8C" w14:textId="77777777" w:rsidR="004A6416" w:rsidRDefault="004A6416" w:rsidP="004A6416">
            <w:pPr>
              <w:spacing w:line="288" w:lineRule="auto"/>
              <w:jc w:val="both"/>
              <w:rPr>
                <w:rFonts w:eastAsia="Calibri"/>
                <w:bCs/>
                <w:sz w:val="26"/>
                <w:szCs w:val="26"/>
                <w:lang w:val="en-US" w:eastAsia="en-US"/>
              </w:rPr>
            </w:pPr>
          </w:p>
          <w:p w14:paraId="40686A27" w14:textId="77777777" w:rsidR="004A6416" w:rsidRDefault="004A6416" w:rsidP="004A6416">
            <w:pPr>
              <w:spacing w:line="288" w:lineRule="auto"/>
              <w:jc w:val="both"/>
              <w:rPr>
                <w:rFonts w:eastAsia="Calibri"/>
                <w:bCs/>
                <w:sz w:val="26"/>
                <w:szCs w:val="26"/>
                <w:lang w:val="en-US" w:eastAsia="en-US"/>
              </w:rPr>
            </w:pPr>
          </w:p>
          <w:p w14:paraId="00BD23FA" w14:textId="77777777" w:rsidR="004A6416" w:rsidRDefault="004A6416" w:rsidP="004A6416">
            <w:pPr>
              <w:spacing w:line="288" w:lineRule="auto"/>
              <w:jc w:val="both"/>
              <w:rPr>
                <w:rFonts w:eastAsia="Calibri"/>
                <w:bCs/>
                <w:sz w:val="26"/>
                <w:szCs w:val="26"/>
                <w:lang w:val="en-US" w:eastAsia="en-US"/>
              </w:rPr>
            </w:pPr>
          </w:p>
          <w:p w14:paraId="3002FD80" w14:textId="61D70033" w:rsidR="001A4EF3" w:rsidRPr="001A4EF3" w:rsidRDefault="001A4EF3" w:rsidP="004A6416">
            <w:pPr>
              <w:spacing w:line="288" w:lineRule="auto"/>
              <w:jc w:val="both"/>
              <w:rPr>
                <w:sz w:val="26"/>
                <w:szCs w:val="26"/>
                <w:lang w:val="en-US"/>
              </w:rPr>
            </w:pPr>
            <w:r>
              <w:rPr>
                <w:rFonts w:eastAsia="Calibri"/>
                <w:bCs/>
                <w:sz w:val="26"/>
                <w:szCs w:val="26"/>
                <w:lang w:val="en-US" w:eastAsia="en-US"/>
              </w:rPr>
              <w:t>- Đã chỉnh sửa thành aldehyd</w:t>
            </w:r>
          </w:p>
        </w:tc>
      </w:tr>
      <w:tr w:rsidR="004A6416" w14:paraId="5B3C504A" w14:textId="77777777" w:rsidTr="00CF2699">
        <w:trPr>
          <w:trHeight w:val="375"/>
        </w:trPr>
        <w:tc>
          <w:tcPr>
            <w:tcW w:w="951" w:type="dxa"/>
          </w:tcPr>
          <w:p w14:paraId="1938C1EF" w14:textId="6917586D" w:rsidR="004A6416" w:rsidRDefault="004A6416" w:rsidP="00307681">
            <w:pPr>
              <w:spacing w:line="288" w:lineRule="auto"/>
              <w:jc w:val="center"/>
              <w:rPr>
                <w:sz w:val="26"/>
                <w:szCs w:val="26"/>
              </w:rPr>
            </w:pPr>
            <w:r>
              <w:rPr>
                <w:sz w:val="26"/>
                <w:szCs w:val="26"/>
              </w:rPr>
              <w:lastRenderedPageBreak/>
              <w:t>47</w:t>
            </w:r>
          </w:p>
        </w:tc>
        <w:tc>
          <w:tcPr>
            <w:tcW w:w="3201" w:type="dxa"/>
          </w:tcPr>
          <w:p w14:paraId="3174AAD2" w14:textId="32CC908A" w:rsidR="004A6416" w:rsidRDefault="004A6416" w:rsidP="00307681">
            <w:pPr>
              <w:spacing w:line="288" w:lineRule="auto"/>
              <w:jc w:val="both"/>
              <w:rPr>
                <w:sz w:val="26"/>
                <w:szCs w:val="26"/>
              </w:rPr>
            </w:pPr>
            <w:r>
              <w:rPr>
                <w:sz w:val="26"/>
                <w:szCs w:val="26"/>
              </w:rPr>
              <w:t>UK</w:t>
            </w:r>
          </w:p>
        </w:tc>
        <w:tc>
          <w:tcPr>
            <w:tcW w:w="5057" w:type="dxa"/>
          </w:tcPr>
          <w:p w14:paraId="3B607ED7"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Vương quốc Anh bày tỏ quan ngại về thông báo dự thảo Quy định kỹ thuật quốc gia về đồ uống có cồn (G/TBT/N/VNM/386). Biện pháp này được thông báo vào ngày 4 tháng 12 năm 2025, với ngày dự kiến ​​thông qua là ngày 4 tháng 1 năm 2026. Vương quốc Anh đã gửi ý kiến ​​đến Điểm hỏi đáp của Việt Nam vào ngày 29 tháng 12 năm 2025 liên quan đến việc thiếu định nghĩa về rượu whisky trong biện pháp này.</w:t>
            </w:r>
          </w:p>
          <w:p w14:paraId="7FEED70B"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 xml:space="preserve">Trong khi chúng tôi đánh giá cao thông báo của Việt Nam, Vương quốc Anh lo ngại rằng ngày thông qua biện pháp này không cho phép xem xét các ý kiến ​​từ các thành viên WTO, theo Điều 2.9.4 của Hiệp định WTO về TBT. Do </w:t>
            </w:r>
            <w:r w:rsidRPr="00D45BBA">
              <w:rPr>
                <w:color w:val="000000"/>
                <w:sz w:val="26"/>
                <w:szCs w:val="26"/>
                <w:lang w:val="en-SG"/>
              </w:rPr>
              <w:lastRenderedPageBreak/>
              <w:t>thời hạn góp ý đã kết thúc vào ngày 3 tháng 1 năm 2026, và biện pháp dự kiến ​​được thông qua vào ngày hôm sau, điều này không cho phép xem xét đầy đủ các ý kiến ​​nhận được.</w:t>
            </w:r>
          </w:p>
          <w:p w14:paraId="1B7480A3"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Ngoài ra, thông báo không cho phép thời gian ít nhất 60 ngày để các thành viên gửi ý kiến. Chúng tôi lưu ý rằng các Thành viên có nghĩa vụ đưa ra một khoảng thời gian hợp lý để nhận ý kiến ​​đóng góp, và các Quyết định và Khuyến nghị của Ủy ban TBT của WTO nêu rõ rằng khoảng thời gian này thường được hiểu là 60 ngày.</w:t>
            </w:r>
          </w:p>
          <w:p w14:paraId="63C9FF39" w14:textId="5F77B49F" w:rsidR="004A6416" w:rsidRPr="00F76199" w:rsidRDefault="00D45BBA" w:rsidP="00D45BBA">
            <w:pPr>
              <w:spacing w:line="288" w:lineRule="auto"/>
              <w:jc w:val="both"/>
              <w:rPr>
                <w:rFonts w:eastAsia="Arial"/>
                <w:sz w:val="26"/>
                <w:szCs w:val="26"/>
                <w:lang w:val="en-US" w:eastAsia="en-US"/>
              </w:rPr>
            </w:pPr>
            <w:r w:rsidRPr="00D45BBA">
              <w:rPr>
                <w:color w:val="000000"/>
                <w:sz w:val="26"/>
                <w:szCs w:val="26"/>
                <w:lang w:val="en-SG"/>
              </w:rPr>
              <w:t>Chúng tôi trân trọng đề nghị Việt Nam hoãn ngày thông qua quy định cuối cùng để cho phép xem xét đầy đủ các ý kiến ​​đóng góp nhận được thông qua quy trình TBT của WTO, và Việt Nam nỗ lực phản hồi các ý kiến ​​đóng góp đã nhận được</w:t>
            </w:r>
            <w:r w:rsidRPr="00D45BBA">
              <w:rPr>
                <w:rFonts w:ascii="Arial" w:eastAsia="MS Mincho" w:hAnsi="Arial" w:cs="Arial"/>
                <w:sz w:val="18"/>
                <w:szCs w:val="18"/>
                <w:lang w:val="en-US" w:eastAsia="en-US"/>
              </w:rPr>
              <w:t>.</w:t>
            </w:r>
          </w:p>
        </w:tc>
        <w:tc>
          <w:tcPr>
            <w:tcW w:w="4961" w:type="dxa"/>
          </w:tcPr>
          <w:p w14:paraId="40FB0245"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lastRenderedPageBreak/>
              <w:t>Liên quan đến các quan ngại mà Vương quốc Anh đã nêu, Việt Nam xin đưa ra các phản hồi như sau:</w:t>
            </w:r>
          </w:p>
          <w:p w14:paraId="7892F5B1"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1. Về thời hạn xem xét và tính minh bạch (Điều 2.9.4)</w:t>
            </w:r>
          </w:p>
          <w:p w14:paraId="38E88555"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 xml:space="preserve">Việt Nam ghi nhận quan ngại của Vương quốc Anh về việc ngày dự kiến thông qua (4 tháng 1 năm 2026) quá sát với thời hạn hết hạn góp ý (3 tháng 1 năm 2026). Chúng tôi nhận thức rõ tầm quan trọng của Điều 2.9.4 của Hiệp định TBT thuộc WTO, yêu cầu các thành viên phải được dành thời gian hợp lý để xem xét các ý kiến đóng góp. Với tinh thần minh bạch và hợp tác quốc tế, các cơ quan soạn thảo liên </w:t>
            </w:r>
            <w:r w:rsidRPr="00D45BBA">
              <w:rPr>
                <w:color w:val="000000"/>
                <w:sz w:val="26"/>
                <w:szCs w:val="26"/>
                <w:lang w:val="en-SG"/>
              </w:rPr>
              <w:lastRenderedPageBreak/>
              <w:t>quan tại Việt Nam hiện đã quyết định hoãn thời gian thông qua chính thức để đảm bảo rằng tất cả các ý kiến đóng góp từ các thành viên WTO, bao gồm cả Vương quốc Anh, đều được xem xét đầy đủ và thấu đáo trước khi quy định được ban hành.</w:t>
            </w:r>
          </w:p>
          <w:p w14:paraId="4B4FD56F"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2. Về thời hạn góp ý 60 ngày</w:t>
            </w:r>
          </w:p>
          <w:p w14:paraId="50BBEF12"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 xml:space="preserve">Chúng tôi ghi nhận ý kiến của Vương quốc Anh về khoảng thời gian 60 ngày theo khuyến nghị để gửi ý kiến đóng góp. </w:t>
            </w:r>
          </w:p>
          <w:p w14:paraId="54CF6705"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Chúng tôi đã quyết định hoãn thời gian thông qua chính thức để tiếp tục tiếp nhận các ý kiến đóng góp để đảm bảo tuân thủ các Quyết định và Khuyến nghị của Ủy ban TBT thuộc WTO. Chúng tôi lấy làm tiếc về bất kỳ sự bất tiện nào do việc rút ngắn khung thời gian trong thông báo cụ thể này gây ra và sẽ rút kinh nghiệm cho các quy trình xây dựng quy định trong tương lai.</w:t>
            </w:r>
          </w:p>
          <w:p w14:paraId="33B010B8" w14:textId="77777777" w:rsidR="00D45BBA" w:rsidRPr="00D45BBA" w:rsidRDefault="00D45BBA" w:rsidP="00D45BBA">
            <w:pPr>
              <w:spacing w:after="200" w:line="276" w:lineRule="auto"/>
              <w:jc w:val="both"/>
              <w:rPr>
                <w:color w:val="000000"/>
                <w:sz w:val="26"/>
                <w:szCs w:val="26"/>
                <w:lang w:val="en-SG"/>
              </w:rPr>
            </w:pPr>
            <w:r w:rsidRPr="00D45BBA">
              <w:rPr>
                <w:color w:val="000000"/>
                <w:sz w:val="26"/>
                <w:szCs w:val="26"/>
                <w:lang w:val="en-SG"/>
              </w:rPr>
              <w:t>3. Về việc thiếu định nghĩa "Rượu Whisky"</w:t>
            </w:r>
          </w:p>
          <w:p w14:paraId="57510BBE" w14:textId="047E3DE3" w:rsidR="004A6416" w:rsidRDefault="00D45BBA" w:rsidP="00D45BBA">
            <w:pPr>
              <w:spacing w:line="288" w:lineRule="auto"/>
              <w:jc w:val="both"/>
              <w:rPr>
                <w:sz w:val="26"/>
                <w:szCs w:val="26"/>
              </w:rPr>
            </w:pPr>
            <w:r w:rsidRPr="00D45BBA">
              <w:rPr>
                <w:color w:val="000000"/>
                <w:sz w:val="26"/>
                <w:szCs w:val="26"/>
                <w:lang w:val="en-SG"/>
              </w:rPr>
              <w:t xml:space="preserve">Việc xây dựng dự thảo QCVN về đồ uống có cồn là một công việc có lộ trình dài hạn với định hướng ngày càng hoàn thiện định nghĩa </w:t>
            </w:r>
            <w:r w:rsidRPr="00D45BBA">
              <w:rPr>
                <w:color w:val="000000"/>
                <w:sz w:val="26"/>
                <w:szCs w:val="26"/>
                <w:lang w:val="en-SG"/>
              </w:rPr>
              <w:lastRenderedPageBreak/>
              <w:t>các loại sản phẩm Đồ uống có cồn. Trong phiên bản dự thảo này hiện định nghĩa “Rượu Whisky” chưa được đề cập tuy nhiên Ban soạn thảo hiện đang tiếp tục rà soát các tiêu chuẩn quốc tế, bao gồm cả tiêu chuẩn của Ủy ban Tiêu chuẩn thực phẩm quốc tế (Codex Alimentarius) và các quy định khu vực có liên quan, các dòng rượu hiện có và sẽ nhập khẩu vào Việt Nam và sẽ cập nhật định nghĩa thêm các dòng rượu khác trong các giai đoạn tiếp theo nhằm đảm bảo quy chuẩn về đồ uống có cồn của Việt Nam ngày càng hoàn thiện, cung cấp các định nghĩa rõ ràng, giúp ngăn ngừa việc gây nhầm lẫn cho người tiêu dùng và thúc đẩy thương mại công bằng.</w:t>
            </w:r>
          </w:p>
        </w:tc>
      </w:tr>
      <w:tr w:rsidR="004A6416" w14:paraId="3964BF9A" w14:textId="77777777" w:rsidTr="00CF2699">
        <w:trPr>
          <w:trHeight w:val="375"/>
        </w:trPr>
        <w:tc>
          <w:tcPr>
            <w:tcW w:w="951" w:type="dxa"/>
          </w:tcPr>
          <w:p w14:paraId="71248D90" w14:textId="3FA83380" w:rsidR="004A6416" w:rsidRDefault="004A6416" w:rsidP="00307681">
            <w:pPr>
              <w:spacing w:line="288" w:lineRule="auto"/>
              <w:jc w:val="center"/>
              <w:rPr>
                <w:sz w:val="26"/>
                <w:szCs w:val="26"/>
              </w:rPr>
            </w:pPr>
            <w:r>
              <w:rPr>
                <w:sz w:val="26"/>
                <w:szCs w:val="26"/>
              </w:rPr>
              <w:lastRenderedPageBreak/>
              <w:t>48</w:t>
            </w:r>
          </w:p>
        </w:tc>
        <w:tc>
          <w:tcPr>
            <w:tcW w:w="3201" w:type="dxa"/>
          </w:tcPr>
          <w:p w14:paraId="2257D396" w14:textId="6CD1CC35" w:rsidR="004A6416" w:rsidRDefault="004A6416" w:rsidP="00307681">
            <w:pPr>
              <w:spacing w:line="288" w:lineRule="auto"/>
              <w:jc w:val="both"/>
              <w:rPr>
                <w:sz w:val="26"/>
                <w:szCs w:val="26"/>
              </w:rPr>
            </w:pPr>
            <w:r>
              <w:rPr>
                <w:sz w:val="26"/>
                <w:szCs w:val="26"/>
              </w:rPr>
              <w:t>Hoa Kỳ</w:t>
            </w:r>
          </w:p>
        </w:tc>
        <w:tc>
          <w:tcPr>
            <w:tcW w:w="5057" w:type="dxa"/>
          </w:tcPr>
          <w:p w14:paraId="5CF87802" w14:textId="77777777" w:rsidR="00D45BBA" w:rsidRPr="00D45BBA" w:rsidRDefault="00D45BBA" w:rsidP="00D45BBA">
            <w:pPr>
              <w:jc w:val="both"/>
              <w:rPr>
                <w:bCs/>
                <w:sz w:val="26"/>
                <w:szCs w:val="26"/>
                <w:lang w:val="en-SG"/>
              </w:rPr>
            </w:pPr>
            <w:r w:rsidRPr="00D45BBA">
              <w:rPr>
                <w:bCs/>
                <w:sz w:val="26"/>
                <w:szCs w:val="26"/>
                <w:lang w:val="en-SG"/>
              </w:rPr>
              <w:t>Chúng tôi liên hệ liên quan đến dự thảo Quy chuẩn kỹ thuật quốc gia về sản phẩm đồ uống có cồn (QCVN xx:2025/BCT) đang trong quá trình tham vấn ý kiến trong nước. Cụ thể, dự thảo quy chuẩn này cập nhật các tiêu chuẩn về đặc tính/định danh cho nhiều loại đồ uống có cồn khác nhau, bao gồm cả rượu chưng cất và rượu vang.</w:t>
            </w:r>
          </w:p>
          <w:p w14:paraId="4320CEE6" w14:textId="77777777" w:rsidR="00D45BBA" w:rsidRPr="00D45BBA" w:rsidRDefault="00D45BBA" w:rsidP="00D45BBA">
            <w:pPr>
              <w:jc w:val="both"/>
              <w:rPr>
                <w:bCs/>
                <w:sz w:val="26"/>
                <w:szCs w:val="26"/>
                <w:lang w:val="en-SG"/>
              </w:rPr>
            </w:pPr>
            <w:r w:rsidRPr="00D45BBA">
              <w:rPr>
                <w:bCs/>
                <w:sz w:val="26"/>
                <w:szCs w:val="26"/>
                <w:lang w:val="en-SG"/>
              </w:rPr>
              <w:t>Xét đến những tác động dự kiến đối với thương mại, Hoa Kỳ trân trọng đề nghị Việt Nam thực hiện các hành động sau:</w:t>
            </w:r>
          </w:p>
          <w:p w14:paraId="5CAE3627" w14:textId="77777777" w:rsidR="00D45BBA" w:rsidRPr="00D45BBA" w:rsidRDefault="00D45BBA" w:rsidP="00D45BBA">
            <w:pPr>
              <w:jc w:val="both"/>
              <w:rPr>
                <w:bCs/>
                <w:sz w:val="26"/>
                <w:szCs w:val="26"/>
                <w:lang w:val="en-SG"/>
              </w:rPr>
            </w:pPr>
            <w:r w:rsidRPr="00D45BBA">
              <w:rPr>
                <w:bCs/>
                <w:sz w:val="26"/>
                <w:szCs w:val="26"/>
                <w:lang w:val="en-SG"/>
              </w:rPr>
              <w:lastRenderedPageBreak/>
              <w:t>- Thông báo bất kỳ biện pháp thực thi nào cho Ban Thư ký WTO theo các điều khoản của Hiệp định TBT, với thời hạn góp ý tương ứng ít nhất là 60 ngày; và</w:t>
            </w:r>
          </w:p>
          <w:p w14:paraId="226065E3" w14:textId="77777777" w:rsidR="00D45BBA" w:rsidRPr="00D45BBA" w:rsidRDefault="00D45BBA" w:rsidP="00D45BBA">
            <w:pPr>
              <w:jc w:val="both"/>
              <w:rPr>
                <w:bCs/>
                <w:sz w:val="26"/>
                <w:szCs w:val="26"/>
                <w:lang w:val="en-SG"/>
              </w:rPr>
            </w:pPr>
            <w:r w:rsidRPr="00D45BBA">
              <w:rPr>
                <w:bCs/>
                <w:sz w:val="26"/>
                <w:szCs w:val="26"/>
                <w:lang w:val="en-SG"/>
              </w:rPr>
              <w:t>- Lùi thời hạn thực hiện và áp dụng các biện pháp này cho đến khi chúng được thông báo chính thức, các bên liên quan có cơ hội gửi ý kiến đóng góp bằng văn bản thông qua Điểm hỏi đáp TBT của WTO, thảo luận về các ý kiến này khi có yêu cầu, và các ý kiến đó phải được xem xét kỹ lưỡng trước khi hoàn thiện các biện pháp nêu trên.</w:t>
            </w:r>
          </w:p>
          <w:p w14:paraId="1E5CE827" w14:textId="7253A084" w:rsidR="004A6416" w:rsidRPr="00F76199" w:rsidRDefault="00D45BBA" w:rsidP="004A6416">
            <w:pPr>
              <w:spacing w:line="288" w:lineRule="auto"/>
              <w:jc w:val="both"/>
              <w:rPr>
                <w:rFonts w:eastAsia="Arial"/>
                <w:sz w:val="26"/>
                <w:szCs w:val="26"/>
                <w:lang w:val="en-US" w:eastAsia="en-US"/>
              </w:rPr>
            </w:pPr>
            <w:r w:rsidRPr="00D45BBA">
              <w:rPr>
                <w:bCs/>
                <w:sz w:val="26"/>
                <w:szCs w:val="26"/>
                <w:lang w:val="en-SG"/>
              </w:rPr>
              <w:t xml:space="preserve">Chúng tôi cũng xin nhắc lại khuyến nghị của Ủy ban TBT thuộc WTO rằng các Thành viên WTO nên "dành một khoảng thời gian chuyển tiếp hơn sáu tháng, nếu có thể, giữa thời điểm công bố các quy chuẩn kỹ thuật và thời điểm chúng có hiệu lực thi hành". Thông tin và chi tiết liên quan đến các khuyến nghị và quyết định của Ủy ban TBT có sẵn trong ấn phẩm của Ủy ban: </w:t>
            </w:r>
            <w:r w:rsidRPr="00D45BBA">
              <w:rPr>
                <w:bCs/>
                <w:i/>
                <w:iCs/>
                <w:sz w:val="26"/>
                <w:szCs w:val="26"/>
                <w:lang w:val="en-SG"/>
              </w:rPr>
              <w:t>Các Quyết định và Khuyến nghị được Ủy ban WTO về Hàng rào kỹ thuật trong thương mại thông qua kể từ ngày 1 tháng 1 năm 1995</w:t>
            </w:r>
            <w:r w:rsidRPr="00D45BBA">
              <w:rPr>
                <w:bCs/>
                <w:sz w:val="26"/>
                <w:szCs w:val="26"/>
                <w:lang w:val="en-SG"/>
              </w:rPr>
              <w:t>. Phiên bản mới nhất của ấn phẩm này đã được lưu hành vào ngày 15 tháng 11 năm 2022 dưới ký hiệu G/TBT/1/Rev.15.</w:t>
            </w:r>
          </w:p>
        </w:tc>
        <w:tc>
          <w:tcPr>
            <w:tcW w:w="4961" w:type="dxa"/>
          </w:tcPr>
          <w:p w14:paraId="07D78774" w14:textId="77777777" w:rsidR="00D45BBA" w:rsidRPr="00D45BBA" w:rsidRDefault="00D45BBA" w:rsidP="00D45BBA">
            <w:pPr>
              <w:spacing w:line="288" w:lineRule="auto"/>
              <w:jc w:val="both"/>
              <w:outlineLvl w:val="2"/>
              <w:rPr>
                <w:bCs/>
                <w:sz w:val="26"/>
                <w:szCs w:val="26"/>
                <w:lang w:val="en-SG" w:eastAsia="en-SG"/>
              </w:rPr>
            </w:pPr>
            <w:r w:rsidRPr="00D45BBA">
              <w:rPr>
                <w:bCs/>
                <w:sz w:val="26"/>
                <w:szCs w:val="26"/>
                <w:lang w:val="en-SG" w:eastAsia="en-SG"/>
              </w:rPr>
              <w:lastRenderedPageBreak/>
              <w:t>- Về việc thông báo và Thời hạn góp ý</w:t>
            </w:r>
          </w:p>
          <w:p w14:paraId="72742A5B" w14:textId="77777777" w:rsidR="00D45BBA" w:rsidRPr="00D45BBA" w:rsidRDefault="00D45BBA" w:rsidP="00D45BBA">
            <w:pPr>
              <w:spacing w:line="288" w:lineRule="auto"/>
              <w:jc w:val="both"/>
              <w:outlineLvl w:val="2"/>
              <w:rPr>
                <w:bCs/>
                <w:sz w:val="26"/>
                <w:szCs w:val="26"/>
                <w:lang w:val="en-SG" w:eastAsia="en-SG"/>
              </w:rPr>
            </w:pPr>
            <w:r w:rsidRPr="00D45BBA">
              <w:rPr>
                <w:bCs/>
                <w:sz w:val="26"/>
                <w:szCs w:val="26"/>
                <w:lang w:val="en-SG" w:eastAsia="en-SG"/>
              </w:rPr>
              <w:t>Tiếp thu:</w:t>
            </w:r>
            <w:r w:rsidRPr="00D45BBA">
              <w:rPr>
                <w:sz w:val="26"/>
                <w:szCs w:val="26"/>
                <w:lang w:val="en-SG" w:eastAsia="en-SG"/>
              </w:rPr>
              <w:t xml:space="preserve"> Ban soạn thảo sẽ phối hợp với Điểm hỏi đáp TBT Việt Nam để thực hiện thủ tục thông báo (Notification) theo đúng nghĩa vụ của Hiệp định TBT/WTO.</w:t>
            </w:r>
          </w:p>
          <w:p w14:paraId="6D89CE41" w14:textId="77777777" w:rsidR="00D45BBA" w:rsidRPr="00D45BBA" w:rsidRDefault="00D45BBA" w:rsidP="00D45BBA">
            <w:pPr>
              <w:spacing w:line="288" w:lineRule="auto"/>
              <w:jc w:val="both"/>
              <w:rPr>
                <w:sz w:val="26"/>
                <w:szCs w:val="26"/>
                <w:lang w:val="en-SG" w:eastAsia="en-SG"/>
              </w:rPr>
            </w:pPr>
            <w:r w:rsidRPr="00D45BBA">
              <w:rPr>
                <w:sz w:val="26"/>
                <w:szCs w:val="26"/>
                <w:lang w:val="en-SG" w:eastAsia="en-SG"/>
              </w:rPr>
              <w:t>Thời gian tham vấn vẫn luôn được đảm bảo tối thiểu 60 ngày kể từ ngày thông báo trên hệ thống của WTO để các bên liên quan (trong và ngoài nước) kịp thời nghiên cứu và đưa ra ý kiến chuyên môn.</w:t>
            </w:r>
          </w:p>
          <w:p w14:paraId="5ABA94B7" w14:textId="77777777" w:rsidR="00D45BBA" w:rsidRPr="00D45BBA" w:rsidRDefault="00D45BBA" w:rsidP="00D45BBA">
            <w:pPr>
              <w:spacing w:line="288" w:lineRule="auto"/>
              <w:jc w:val="both"/>
              <w:outlineLvl w:val="2"/>
              <w:rPr>
                <w:bCs/>
                <w:sz w:val="26"/>
                <w:szCs w:val="26"/>
                <w:lang w:val="en-SG" w:eastAsia="en-SG"/>
              </w:rPr>
            </w:pPr>
            <w:r w:rsidRPr="00D45BBA">
              <w:rPr>
                <w:bCs/>
                <w:sz w:val="26"/>
                <w:szCs w:val="26"/>
                <w:lang w:val="en-SG" w:eastAsia="en-SG"/>
              </w:rPr>
              <w:lastRenderedPageBreak/>
              <w:t xml:space="preserve">- Về lộ trình thực hiện </w:t>
            </w:r>
          </w:p>
          <w:p w14:paraId="42E8091F" w14:textId="77777777" w:rsidR="00D45BBA" w:rsidRPr="00D45BBA" w:rsidRDefault="00D45BBA" w:rsidP="00D45BBA">
            <w:pPr>
              <w:spacing w:line="288" w:lineRule="auto"/>
              <w:jc w:val="both"/>
              <w:rPr>
                <w:sz w:val="26"/>
                <w:szCs w:val="26"/>
                <w:lang w:val="en-SG" w:eastAsia="en-SG"/>
              </w:rPr>
            </w:pPr>
            <w:r w:rsidRPr="00D45BBA">
              <w:rPr>
                <w:sz w:val="26"/>
                <w:szCs w:val="26"/>
                <w:lang w:val="en-SG" w:eastAsia="en-SG"/>
              </w:rPr>
              <w:t xml:space="preserve">Căn cứ theo Luật Tiêu chuẩn và Quy chuẩn kỹ thuật, cũng như đặc thù của ngành rượu bia (cần thời gian thay đổi bao bì, nhãn mác và quy trình sản xuất), Ban soạn thảo dự kiến sẽ quy định hiệu lực thi hành của QCVN sau ít nhất </w:t>
            </w:r>
            <w:r w:rsidRPr="00D45BBA">
              <w:rPr>
                <w:bCs/>
                <w:sz w:val="26"/>
                <w:szCs w:val="26"/>
                <w:lang w:val="en-SG" w:eastAsia="en-SG"/>
              </w:rPr>
              <w:t>06 tháng</w:t>
            </w:r>
            <w:r w:rsidRPr="00D45BBA">
              <w:rPr>
                <w:sz w:val="26"/>
                <w:szCs w:val="26"/>
                <w:lang w:val="en-SG" w:eastAsia="en-SG"/>
              </w:rPr>
              <w:t xml:space="preserve"> kể từ ngày ký ban hành. Đối với các sản phẩm đã lưu thông trên thị trường trước ngày QCVN có hiệu lực, sẽ có điều khoản chuyển tiếp là 12 tháng kể từ thời điểm bản QCVN có hiệu lực.</w:t>
            </w:r>
          </w:p>
          <w:p w14:paraId="5AB2BF87" w14:textId="77777777" w:rsidR="00D45BBA" w:rsidRPr="00D45BBA" w:rsidRDefault="00D45BBA" w:rsidP="00D45BBA">
            <w:pPr>
              <w:spacing w:line="288" w:lineRule="auto"/>
              <w:jc w:val="both"/>
              <w:rPr>
                <w:sz w:val="26"/>
                <w:szCs w:val="26"/>
                <w:lang w:val="en-SG" w:eastAsia="en-SG"/>
              </w:rPr>
            </w:pPr>
            <w:r w:rsidRPr="00D45BBA">
              <w:rPr>
                <w:b/>
                <w:bCs/>
                <w:sz w:val="26"/>
                <w:szCs w:val="26"/>
                <w:lang w:val="en-SG" w:eastAsia="en-SG"/>
              </w:rPr>
              <w:t xml:space="preserve">- </w:t>
            </w:r>
            <w:r w:rsidRPr="00D45BBA">
              <w:rPr>
                <w:bCs/>
                <w:sz w:val="26"/>
                <w:szCs w:val="26"/>
                <w:lang w:val="en-SG" w:eastAsia="en-SG"/>
              </w:rPr>
              <w:t>Cam kết:</w:t>
            </w:r>
            <w:r w:rsidRPr="00D45BBA">
              <w:rPr>
                <w:sz w:val="26"/>
                <w:szCs w:val="26"/>
                <w:lang w:val="en-SG" w:eastAsia="en-SG"/>
              </w:rPr>
              <w:t xml:space="preserve"> Ban soạn thảo sẵn sàng tổ chức các buổi làm việc kỹ thuật hoặc phản hồi bằng văn bản chi tiết đối với từng chỉ tiêu kỹ thuật cụ thể mà phía Hoa Kỳ quan tâm để đảm bảo quy chuẩn không tạo ra "rào cản kỹ thuật không cần thiết" đối với thương mại quốc tế.</w:t>
            </w:r>
          </w:p>
          <w:p w14:paraId="6D42DEA8" w14:textId="77777777" w:rsidR="004A6416" w:rsidRDefault="004A6416" w:rsidP="004A6416">
            <w:pPr>
              <w:spacing w:line="288" w:lineRule="auto"/>
              <w:jc w:val="both"/>
              <w:rPr>
                <w:sz w:val="26"/>
                <w:szCs w:val="26"/>
              </w:rPr>
            </w:pPr>
          </w:p>
        </w:tc>
      </w:tr>
    </w:tbl>
    <w:p w14:paraId="7DF7EC00" w14:textId="0AB0D6EC" w:rsidR="00CF2699" w:rsidRDefault="00CF2699"/>
    <w:sectPr w:rsidR="00CF2699" w:rsidSect="00CF269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623E8"/>
    <w:multiLevelType w:val="hybridMultilevel"/>
    <w:tmpl w:val="770ED492"/>
    <w:lvl w:ilvl="0" w:tplc="8AC2D604">
      <w:start w:val="1"/>
      <w:numFmt w:val="decimal"/>
      <w:lvlText w:val="%1."/>
      <w:lvlJc w:val="left"/>
      <w:pPr>
        <w:ind w:left="720" w:hanging="360"/>
      </w:pPr>
    </w:lvl>
    <w:lvl w:ilvl="1" w:tplc="DC4015CA">
      <w:start w:val="1"/>
      <w:numFmt w:val="lowerLetter"/>
      <w:lvlText w:val="%2."/>
      <w:lvlJc w:val="left"/>
      <w:pPr>
        <w:ind w:left="1440" w:hanging="360"/>
      </w:pPr>
    </w:lvl>
    <w:lvl w:ilvl="2" w:tplc="3F96D48E">
      <w:start w:val="1"/>
      <w:numFmt w:val="lowerRoman"/>
      <w:lvlText w:val="%3."/>
      <w:lvlJc w:val="right"/>
      <w:pPr>
        <w:ind w:left="2160" w:hanging="180"/>
      </w:pPr>
    </w:lvl>
    <w:lvl w:ilvl="3" w:tplc="084A3980">
      <w:start w:val="1"/>
      <w:numFmt w:val="decimal"/>
      <w:lvlText w:val="%4."/>
      <w:lvlJc w:val="left"/>
      <w:pPr>
        <w:ind w:left="2880" w:hanging="360"/>
      </w:pPr>
    </w:lvl>
    <w:lvl w:ilvl="4" w:tplc="46B4DE8A">
      <w:start w:val="1"/>
      <w:numFmt w:val="lowerLetter"/>
      <w:lvlText w:val="%5."/>
      <w:lvlJc w:val="left"/>
      <w:pPr>
        <w:ind w:left="3600" w:hanging="360"/>
      </w:pPr>
    </w:lvl>
    <w:lvl w:ilvl="5" w:tplc="D54E8D68">
      <w:start w:val="1"/>
      <w:numFmt w:val="lowerRoman"/>
      <w:lvlText w:val="%6."/>
      <w:lvlJc w:val="right"/>
      <w:pPr>
        <w:ind w:left="4320" w:hanging="180"/>
      </w:pPr>
    </w:lvl>
    <w:lvl w:ilvl="6" w:tplc="3A984074">
      <w:start w:val="1"/>
      <w:numFmt w:val="decimal"/>
      <w:lvlText w:val="%7."/>
      <w:lvlJc w:val="left"/>
      <w:pPr>
        <w:ind w:left="5040" w:hanging="360"/>
      </w:pPr>
    </w:lvl>
    <w:lvl w:ilvl="7" w:tplc="31980918">
      <w:start w:val="1"/>
      <w:numFmt w:val="lowerLetter"/>
      <w:lvlText w:val="%8."/>
      <w:lvlJc w:val="left"/>
      <w:pPr>
        <w:ind w:left="5760" w:hanging="360"/>
      </w:pPr>
    </w:lvl>
    <w:lvl w:ilvl="8" w:tplc="432C6C10">
      <w:start w:val="1"/>
      <w:numFmt w:val="lowerRoman"/>
      <w:lvlText w:val="%9."/>
      <w:lvlJc w:val="right"/>
      <w:pPr>
        <w:ind w:left="6480" w:hanging="180"/>
      </w:pPr>
    </w:lvl>
  </w:abstractNum>
  <w:abstractNum w:abstractNumId="1">
    <w:nsid w:val="0D827DAA"/>
    <w:multiLevelType w:val="hybridMultilevel"/>
    <w:tmpl w:val="9796F7CE"/>
    <w:lvl w:ilvl="0" w:tplc="66C8731A">
      <w:start w:val="2"/>
      <w:numFmt w:val="decimal"/>
      <w:lvlText w:val="%1."/>
      <w:lvlJc w:val="left"/>
      <w:pPr>
        <w:ind w:left="720" w:hanging="360"/>
      </w:pPr>
    </w:lvl>
    <w:lvl w:ilvl="1" w:tplc="1BEA2D0A">
      <w:start w:val="1"/>
      <w:numFmt w:val="lowerLetter"/>
      <w:lvlText w:val="%2."/>
      <w:lvlJc w:val="left"/>
      <w:pPr>
        <w:ind w:left="1440" w:hanging="360"/>
      </w:pPr>
    </w:lvl>
    <w:lvl w:ilvl="2" w:tplc="4762C71E">
      <w:start w:val="1"/>
      <w:numFmt w:val="lowerRoman"/>
      <w:lvlText w:val="%3."/>
      <w:lvlJc w:val="right"/>
      <w:pPr>
        <w:ind w:left="2160" w:hanging="180"/>
      </w:pPr>
    </w:lvl>
    <w:lvl w:ilvl="3" w:tplc="63147958">
      <w:start w:val="1"/>
      <w:numFmt w:val="decimal"/>
      <w:lvlText w:val="%4."/>
      <w:lvlJc w:val="left"/>
      <w:pPr>
        <w:ind w:left="2880" w:hanging="360"/>
      </w:pPr>
    </w:lvl>
    <w:lvl w:ilvl="4" w:tplc="A2B0BE46">
      <w:start w:val="1"/>
      <w:numFmt w:val="lowerLetter"/>
      <w:lvlText w:val="%5."/>
      <w:lvlJc w:val="left"/>
      <w:pPr>
        <w:ind w:left="3600" w:hanging="360"/>
      </w:pPr>
    </w:lvl>
    <w:lvl w:ilvl="5" w:tplc="2ED05970">
      <w:start w:val="1"/>
      <w:numFmt w:val="lowerRoman"/>
      <w:lvlText w:val="%6."/>
      <w:lvlJc w:val="right"/>
      <w:pPr>
        <w:ind w:left="4320" w:hanging="180"/>
      </w:pPr>
    </w:lvl>
    <w:lvl w:ilvl="6" w:tplc="A970C618">
      <w:start w:val="1"/>
      <w:numFmt w:val="decimal"/>
      <w:lvlText w:val="%7."/>
      <w:lvlJc w:val="left"/>
      <w:pPr>
        <w:ind w:left="5040" w:hanging="360"/>
      </w:pPr>
    </w:lvl>
    <w:lvl w:ilvl="7" w:tplc="3E721E10">
      <w:start w:val="1"/>
      <w:numFmt w:val="lowerLetter"/>
      <w:lvlText w:val="%8."/>
      <w:lvlJc w:val="left"/>
      <w:pPr>
        <w:ind w:left="5760" w:hanging="360"/>
      </w:pPr>
    </w:lvl>
    <w:lvl w:ilvl="8" w:tplc="990CE744">
      <w:start w:val="1"/>
      <w:numFmt w:val="lowerRoman"/>
      <w:lvlText w:val="%9."/>
      <w:lvlJc w:val="right"/>
      <w:pPr>
        <w:ind w:left="6480" w:hanging="180"/>
      </w:pPr>
    </w:lvl>
  </w:abstractNum>
  <w:abstractNum w:abstractNumId="2">
    <w:nsid w:val="12D69B46"/>
    <w:multiLevelType w:val="hybridMultilevel"/>
    <w:tmpl w:val="A016E034"/>
    <w:lvl w:ilvl="0" w:tplc="C9F2D290">
      <w:start w:val="3"/>
      <w:numFmt w:val="decimal"/>
      <w:lvlText w:val="%1."/>
      <w:lvlJc w:val="left"/>
      <w:pPr>
        <w:ind w:left="720" w:hanging="360"/>
      </w:pPr>
    </w:lvl>
    <w:lvl w:ilvl="1" w:tplc="54B2835E">
      <w:start w:val="1"/>
      <w:numFmt w:val="lowerLetter"/>
      <w:lvlText w:val="%2."/>
      <w:lvlJc w:val="left"/>
      <w:pPr>
        <w:ind w:left="1440" w:hanging="360"/>
      </w:pPr>
    </w:lvl>
    <w:lvl w:ilvl="2" w:tplc="38045498">
      <w:start w:val="1"/>
      <w:numFmt w:val="lowerRoman"/>
      <w:lvlText w:val="%3."/>
      <w:lvlJc w:val="right"/>
      <w:pPr>
        <w:ind w:left="2160" w:hanging="180"/>
      </w:pPr>
    </w:lvl>
    <w:lvl w:ilvl="3" w:tplc="C850339A">
      <w:start w:val="1"/>
      <w:numFmt w:val="decimal"/>
      <w:lvlText w:val="%4."/>
      <w:lvlJc w:val="left"/>
      <w:pPr>
        <w:ind w:left="2880" w:hanging="360"/>
      </w:pPr>
    </w:lvl>
    <w:lvl w:ilvl="4" w:tplc="014C1DDE">
      <w:start w:val="1"/>
      <w:numFmt w:val="lowerLetter"/>
      <w:lvlText w:val="%5."/>
      <w:lvlJc w:val="left"/>
      <w:pPr>
        <w:ind w:left="3600" w:hanging="360"/>
      </w:pPr>
    </w:lvl>
    <w:lvl w:ilvl="5" w:tplc="45B8FBB8">
      <w:start w:val="1"/>
      <w:numFmt w:val="lowerRoman"/>
      <w:lvlText w:val="%6."/>
      <w:lvlJc w:val="right"/>
      <w:pPr>
        <w:ind w:left="4320" w:hanging="180"/>
      </w:pPr>
    </w:lvl>
    <w:lvl w:ilvl="6" w:tplc="556C9A52">
      <w:start w:val="1"/>
      <w:numFmt w:val="decimal"/>
      <w:lvlText w:val="%7."/>
      <w:lvlJc w:val="left"/>
      <w:pPr>
        <w:ind w:left="5040" w:hanging="360"/>
      </w:pPr>
    </w:lvl>
    <w:lvl w:ilvl="7" w:tplc="A2029C8E">
      <w:start w:val="1"/>
      <w:numFmt w:val="lowerLetter"/>
      <w:lvlText w:val="%8."/>
      <w:lvlJc w:val="left"/>
      <w:pPr>
        <w:ind w:left="5760" w:hanging="360"/>
      </w:pPr>
    </w:lvl>
    <w:lvl w:ilvl="8" w:tplc="81D67FD4">
      <w:start w:val="1"/>
      <w:numFmt w:val="lowerRoman"/>
      <w:lvlText w:val="%9."/>
      <w:lvlJc w:val="right"/>
      <w:pPr>
        <w:ind w:left="6480" w:hanging="180"/>
      </w:pPr>
    </w:lvl>
  </w:abstractNum>
  <w:abstractNum w:abstractNumId="3">
    <w:nsid w:val="1EBDC911"/>
    <w:multiLevelType w:val="hybridMultilevel"/>
    <w:tmpl w:val="80C44B2C"/>
    <w:lvl w:ilvl="0" w:tplc="64046A1A">
      <w:start w:val="2"/>
      <w:numFmt w:val="decimal"/>
      <w:lvlText w:val="%1."/>
      <w:lvlJc w:val="left"/>
      <w:pPr>
        <w:ind w:left="720" w:hanging="360"/>
      </w:pPr>
    </w:lvl>
    <w:lvl w:ilvl="1" w:tplc="C3F8BE44">
      <w:start w:val="1"/>
      <w:numFmt w:val="lowerLetter"/>
      <w:lvlText w:val="%2."/>
      <w:lvlJc w:val="left"/>
      <w:pPr>
        <w:ind w:left="1440" w:hanging="360"/>
      </w:pPr>
    </w:lvl>
    <w:lvl w:ilvl="2" w:tplc="E034E9D6">
      <w:start w:val="1"/>
      <w:numFmt w:val="lowerRoman"/>
      <w:lvlText w:val="%3."/>
      <w:lvlJc w:val="right"/>
      <w:pPr>
        <w:ind w:left="2160" w:hanging="180"/>
      </w:pPr>
    </w:lvl>
    <w:lvl w:ilvl="3" w:tplc="383A6FC2">
      <w:start w:val="1"/>
      <w:numFmt w:val="decimal"/>
      <w:lvlText w:val="%4."/>
      <w:lvlJc w:val="left"/>
      <w:pPr>
        <w:ind w:left="2880" w:hanging="360"/>
      </w:pPr>
    </w:lvl>
    <w:lvl w:ilvl="4" w:tplc="F320DCAA">
      <w:start w:val="1"/>
      <w:numFmt w:val="lowerLetter"/>
      <w:lvlText w:val="%5."/>
      <w:lvlJc w:val="left"/>
      <w:pPr>
        <w:ind w:left="3600" w:hanging="360"/>
      </w:pPr>
    </w:lvl>
    <w:lvl w:ilvl="5" w:tplc="1AEE6A22">
      <w:start w:val="1"/>
      <w:numFmt w:val="lowerRoman"/>
      <w:lvlText w:val="%6."/>
      <w:lvlJc w:val="right"/>
      <w:pPr>
        <w:ind w:left="4320" w:hanging="180"/>
      </w:pPr>
    </w:lvl>
    <w:lvl w:ilvl="6" w:tplc="31CE35F0">
      <w:start w:val="1"/>
      <w:numFmt w:val="decimal"/>
      <w:lvlText w:val="%7."/>
      <w:lvlJc w:val="left"/>
      <w:pPr>
        <w:ind w:left="5040" w:hanging="360"/>
      </w:pPr>
    </w:lvl>
    <w:lvl w:ilvl="7" w:tplc="A59018D6">
      <w:start w:val="1"/>
      <w:numFmt w:val="lowerLetter"/>
      <w:lvlText w:val="%8."/>
      <w:lvlJc w:val="left"/>
      <w:pPr>
        <w:ind w:left="5760" w:hanging="360"/>
      </w:pPr>
    </w:lvl>
    <w:lvl w:ilvl="8" w:tplc="23DAD990">
      <w:start w:val="1"/>
      <w:numFmt w:val="lowerRoman"/>
      <w:lvlText w:val="%9."/>
      <w:lvlJc w:val="right"/>
      <w:pPr>
        <w:ind w:left="6480" w:hanging="180"/>
      </w:pPr>
    </w:lvl>
  </w:abstractNum>
  <w:abstractNum w:abstractNumId="4">
    <w:nsid w:val="30A26C97"/>
    <w:multiLevelType w:val="hybridMultilevel"/>
    <w:tmpl w:val="89724F16"/>
    <w:lvl w:ilvl="0" w:tplc="5BFEA16A">
      <w:start w:val="1"/>
      <w:numFmt w:val="bullet"/>
      <w:lvlText w:val=""/>
      <w:lvlJc w:val="left"/>
      <w:pPr>
        <w:ind w:left="720" w:hanging="360"/>
      </w:pPr>
      <w:rPr>
        <w:rFonts w:ascii="Symbol" w:hAnsi="Symbol" w:hint="default"/>
      </w:rPr>
    </w:lvl>
    <w:lvl w:ilvl="1" w:tplc="0C428F7E">
      <w:start w:val="1"/>
      <w:numFmt w:val="bullet"/>
      <w:lvlText w:val="o"/>
      <w:lvlJc w:val="left"/>
      <w:pPr>
        <w:ind w:left="1440" w:hanging="360"/>
      </w:pPr>
      <w:rPr>
        <w:rFonts w:ascii="Courier New" w:hAnsi="Courier New" w:hint="default"/>
      </w:rPr>
    </w:lvl>
    <w:lvl w:ilvl="2" w:tplc="7C0C40A6">
      <w:start w:val="1"/>
      <w:numFmt w:val="bullet"/>
      <w:lvlText w:val=""/>
      <w:lvlJc w:val="left"/>
      <w:pPr>
        <w:ind w:left="2160" w:hanging="360"/>
      </w:pPr>
      <w:rPr>
        <w:rFonts w:ascii="Wingdings" w:hAnsi="Wingdings" w:hint="default"/>
      </w:rPr>
    </w:lvl>
    <w:lvl w:ilvl="3" w:tplc="83B89D48">
      <w:start w:val="1"/>
      <w:numFmt w:val="bullet"/>
      <w:lvlText w:val=""/>
      <w:lvlJc w:val="left"/>
      <w:pPr>
        <w:ind w:left="2880" w:hanging="360"/>
      </w:pPr>
      <w:rPr>
        <w:rFonts w:ascii="Symbol" w:hAnsi="Symbol" w:hint="default"/>
      </w:rPr>
    </w:lvl>
    <w:lvl w:ilvl="4" w:tplc="5C825318">
      <w:start w:val="1"/>
      <w:numFmt w:val="bullet"/>
      <w:lvlText w:val="o"/>
      <w:lvlJc w:val="left"/>
      <w:pPr>
        <w:ind w:left="3600" w:hanging="360"/>
      </w:pPr>
      <w:rPr>
        <w:rFonts w:ascii="Courier New" w:hAnsi="Courier New" w:hint="default"/>
      </w:rPr>
    </w:lvl>
    <w:lvl w:ilvl="5" w:tplc="21B80546">
      <w:start w:val="1"/>
      <w:numFmt w:val="bullet"/>
      <w:lvlText w:val=""/>
      <w:lvlJc w:val="left"/>
      <w:pPr>
        <w:ind w:left="4320" w:hanging="360"/>
      </w:pPr>
      <w:rPr>
        <w:rFonts w:ascii="Wingdings" w:hAnsi="Wingdings" w:hint="default"/>
      </w:rPr>
    </w:lvl>
    <w:lvl w:ilvl="6" w:tplc="CD1079A6">
      <w:start w:val="1"/>
      <w:numFmt w:val="bullet"/>
      <w:lvlText w:val=""/>
      <w:lvlJc w:val="left"/>
      <w:pPr>
        <w:ind w:left="5040" w:hanging="360"/>
      </w:pPr>
      <w:rPr>
        <w:rFonts w:ascii="Symbol" w:hAnsi="Symbol" w:hint="default"/>
      </w:rPr>
    </w:lvl>
    <w:lvl w:ilvl="7" w:tplc="5E5A1A40">
      <w:start w:val="1"/>
      <w:numFmt w:val="bullet"/>
      <w:lvlText w:val="o"/>
      <w:lvlJc w:val="left"/>
      <w:pPr>
        <w:ind w:left="5760" w:hanging="360"/>
      </w:pPr>
      <w:rPr>
        <w:rFonts w:ascii="Courier New" w:hAnsi="Courier New" w:hint="default"/>
      </w:rPr>
    </w:lvl>
    <w:lvl w:ilvl="8" w:tplc="6590DA7E">
      <w:start w:val="1"/>
      <w:numFmt w:val="bullet"/>
      <w:lvlText w:val=""/>
      <w:lvlJc w:val="left"/>
      <w:pPr>
        <w:ind w:left="6480" w:hanging="360"/>
      </w:pPr>
      <w:rPr>
        <w:rFonts w:ascii="Wingdings" w:hAnsi="Wingdings" w:hint="default"/>
      </w:rPr>
    </w:lvl>
  </w:abstractNum>
  <w:abstractNum w:abstractNumId="5">
    <w:nsid w:val="356C3B18"/>
    <w:multiLevelType w:val="hybridMultilevel"/>
    <w:tmpl w:val="29E47F6C"/>
    <w:lvl w:ilvl="0" w:tplc="40B6F6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1AF5B9"/>
    <w:multiLevelType w:val="hybridMultilevel"/>
    <w:tmpl w:val="7122C7BA"/>
    <w:lvl w:ilvl="0" w:tplc="D68C6358">
      <w:start w:val="2"/>
      <w:numFmt w:val="decimal"/>
      <w:lvlText w:val="%1."/>
      <w:lvlJc w:val="left"/>
      <w:pPr>
        <w:ind w:left="720" w:hanging="360"/>
      </w:pPr>
    </w:lvl>
    <w:lvl w:ilvl="1" w:tplc="7DDCC4E4">
      <w:start w:val="1"/>
      <w:numFmt w:val="lowerLetter"/>
      <w:lvlText w:val="%2."/>
      <w:lvlJc w:val="left"/>
      <w:pPr>
        <w:ind w:left="1440" w:hanging="360"/>
      </w:pPr>
    </w:lvl>
    <w:lvl w:ilvl="2" w:tplc="0E0ADAAE">
      <w:start w:val="1"/>
      <w:numFmt w:val="lowerRoman"/>
      <w:lvlText w:val="%3."/>
      <w:lvlJc w:val="right"/>
      <w:pPr>
        <w:ind w:left="2160" w:hanging="180"/>
      </w:pPr>
    </w:lvl>
    <w:lvl w:ilvl="3" w:tplc="F9ACD68E">
      <w:start w:val="1"/>
      <w:numFmt w:val="decimal"/>
      <w:lvlText w:val="%4."/>
      <w:lvlJc w:val="left"/>
      <w:pPr>
        <w:ind w:left="2880" w:hanging="360"/>
      </w:pPr>
    </w:lvl>
    <w:lvl w:ilvl="4" w:tplc="B5EEF5EC">
      <w:start w:val="1"/>
      <w:numFmt w:val="lowerLetter"/>
      <w:lvlText w:val="%5."/>
      <w:lvlJc w:val="left"/>
      <w:pPr>
        <w:ind w:left="3600" w:hanging="360"/>
      </w:pPr>
    </w:lvl>
    <w:lvl w:ilvl="5" w:tplc="0D060436">
      <w:start w:val="1"/>
      <w:numFmt w:val="lowerRoman"/>
      <w:lvlText w:val="%6."/>
      <w:lvlJc w:val="right"/>
      <w:pPr>
        <w:ind w:left="4320" w:hanging="180"/>
      </w:pPr>
    </w:lvl>
    <w:lvl w:ilvl="6" w:tplc="E5D48BC0">
      <w:start w:val="1"/>
      <w:numFmt w:val="decimal"/>
      <w:lvlText w:val="%7."/>
      <w:lvlJc w:val="left"/>
      <w:pPr>
        <w:ind w:left="5040" w:hanging="360"/>
      </w:pPr>
    </w:lvl>
    <w:lvl w:ilvl="7" w:tplc="CA56DBB0">
      <w:start w:val="1"/>
      <w:numFmt w:val="lowerLetter"/>
      <w:lvlText w:val="%8."/>
      <w:lvlJc w:val="left"/>
      <w:pPr>
        <w:ind w:left="5760" w:hanging="360"/>
      </w:pPr>
    </w:lvl>
    <w:lvl w:ilvl="8" w:tplc="A516B6D6">
      <w:start w:val="1"/>
      <w:numFmt w:val="lowerRoman"/>
      <w:lvlText w:val="%9."/>
      <w:lvlJc w:val="right"/>
      <w:pPr>
        <w:ind w:left="6480" w:hanging="180"/>
      </w:pPr>
    </w:lvl>
  </w:abstractNum>
  <w:abstractNum w:abstractNumId="7">
    <w:nsid w:val="3835DBA6"/>
    <w:multiLevelType w:val="hybridMultilevel"/>
    <w:tmpl w:val="F014E1E0"/>
    <w:lvl w:ilvl="0" w:tplc="13027AAA">
      <w:start w:val="2"/>
      <w:numFmt w:val="decimal"/>
      <w:lvlText w:val="%1."/>
      <w:lvlJc w:val="left"/>
      <w:pPr>
        <w:ind w:left="720" w:hanging="360"/>
      </w:pPr>
    </w:lvl>
    <w:lvl w:ilvl="1" w:tplc="35B4B794">
      <w:start w:val="1"/>
      <w:numFmt w:val="lowerLetter"/>
      <w:lvlText w:val="%2."/>
      <w:lvlJc w:val="left"/>
      <w:pPr>
        <w:ind w:left="1440" w:hanging="360"/>
      </w:pPr>
    </w:lvl>
    <w:lvl w:ilvl="2" w:tplc="2680792E">
      <w:start w:val="1"/>
      <w:numFmt w:val="lowerRoman"/>
      <w:lvlText w:val="%3."/>
      <w:lvlJc w:val="right"/>
      <w:pPr>
        <w:ind w:left="2160" w:hanging="180"/>
      </w:pPr>
    </w:lvl>
    <w:lvl w:ilvl="3" w:tplc="494692F0">
      <w:start w:val="1"/>
      <w:numFmt w:val="decimal"/>
      <w:lvlText w:val="%4."/>
      <w:lvlJc w:val="left"/>
      <w:pPr>
        <w:ind w:left="2880" w:hanging="360"/>
      </w:pPr>
    </w:lvl>
    <w:lvl w:ilvl="4" w:tplc="84A89C86">
      <w:start w:val="1"/>
      <w:numFmt w:val="lowerLetter"/>
      <w:lvlText w:val="%5."/>
      <w:lvlJc w:val="left"/>
      <w:pPr>
        <w:ind w:left="3600" w:hanging="360"/>
      </w:pPr>
    </w:lvl>
    <w:lvl w:ilvl="5" w:tplc="61D0E4D4">
      <w:start w:val="1"/>
      <w:numFmt w:val="lowerRoman"/>
      <w:lvlText w:val="%6."/>
      <w:lvlJc w:val="right"/>
      <w:pPr>
        <w:ind w:left="4320" w:hanging="180"/>
      </w:pPr>
    </w:lvl>
    <w:lvl w:ilvl="6" w:tplc="440015CC">
      <w:start w:val="1"/>
      <w:numFmt w:val="decimal"/>
      <w:lvlText w:val="%7."/>
      <w:lvlJc w:val="left"/>
      <w:pPr>
        <w:ind w:left="5040" w:hanging="360"/>
      </w:pPr>
    </w:lvl>
    <w:lvl w:ilvl="7" w:tplc="870C5654">
      <w:start w:val="1"/>
      <w:numFmt w:val="lowerLetter"/>
      <w:lvlText w:val="%8."/>
      <w:lvlJc w:val="left"/>
      <w:pPr>
        <w:ind w:left="5760" w:hanging="360"/>
      </w:pPr>
    </w:lvl>
    <w:lvl w:ilvl="8" w:tplc="32B487BA">
      <w:start w:val="1"/>
      <w:numFmt w:val="lowerRoman"/>
      <w:lvlText w:val="%9."/>
      <w:lvlJc w:val="right"/>
      <w:pPr>
        <w:ind w:left="6480" w:hanging="180"/>
      </w:pPr>
    </w:lvl>
  </w:abstractNum>
  <w:abstractNum w:abstractNumId="8">
    <w:nsid w:val="3D4C70EE"/>
    <w:multiLevelType w:val="hybridMultilevel"/>
    <w:tmpl w:val="C7BAB1A4"/>
    <w:lvl w:ilvl="0" w:tplc="7084F14A">
      <w:start w:val="1"/>
      <w:numFmt w:val="bullet"/>
      <w:lvlText w:val=""/>
      <w:lvlJc w:val="left"/>
      <w:pPr>
        <w:ind w:left="720" w:hanging="360"/>
      </w:pPr>
      <w:rPr>
        <w:rFonts w:ascii="Symbol" w:hAnsi="Symbol" w:hint="default"/>
      </w:rPr>
    </w:lvl>
    <w:lvl w:ilvl="1" w:tplc="271A56D6">
      <w:start w:val="1"/>
      <w:numFmt w:val="bullet"/>
      <w:lvlText w:val="o"/>
      <w:lvlJc w:val="left"/>
      <w:pPr>
        <w:ind w:left="1440" w:hanging="360"/>
      </w:pPr>
      <w:rPr>
        <w:rFonts w:ascii="Courier New" w:hAnsi="Courier New" w:hint="default"/>
      </w:rPr>
    </w:lvl>
    <w:lvl w:ilvl="2" w:tplc="C4DE216C">
      <w:start w:val="1"/>
      <w:numFmt w:val="bullet"/>
      <w:lvlText w:val=""/>
      <w:lvlJc w:val="left"/>
      <w:pPr>
        <w:ind w:left="2160" w:hanging="360"/>
      </w:pPr>
      <w:rPr>
        <w:rFonts w:ascii="Wingdings" w:hAnsi="Wingdings" w:hint="default"/>
      </w:rPr>
    </w:lvl>
    <w:lvl w:ilvl="3" w:tplc="B330D8C4">
      <w:start w:val="1"/>
      <w:numFmt w:val="bullet"/>
      <w:lvlText w:val=""/>
      <w:lvlJc w:val="left"/>
      <w:pPr>
        <w:ind w:left="2880" w:hanging="360"/>
      </w:pPr>
      <w:rPr>
        <w:rFonts w:ascii="Symbol" w:hAnsi="Symbol" w:hint="default"/>
      </w:rPr>
    </w:lvl>
    <w:lvl w:ilvl="4" w:tplc="6EF04E1C">
      <w:start w:val="1"/>
      <w:numFmt w:val="bullet"/>
      <w:lvlText w:val="o"/>
      <w:lvlJc w:val="left"/>
      <w:pPr>
        <w:ind w:left="3600" w:hanging="360"/>
      </w:pPr>
      <w:rPr>
        <w:rFonts w:ascii="Courier New" w:hAnsi="Courier New" w:hint="default"/>
      </w:rPr>
    </w:lvl>
    <w:lvl w:ilvl="5" w:tplc="0BE247E0">
      <w:start w:val="1"/>
      <w:numFmt w:val="bullet"/>
      <w:lvlText w:val=""/>
      <w:lvlJc w:val="left"/>
      <w:pPr>
        <w:ind w:left="4320" w:hanging="360"/>
      </w:pPr>
      <w:rPr>
        <w:rFonts w:ascii="Wingdings" w:hAnsi="Wingdings" w:hint="default"/>
      </w:rPr>
    </w:lvl>
    <w:lvl w:ilvl="6" w:tplc="E06041DC">
      <w:start w:val="1"/>
      <w:numFmt w:val="bullet"/>
      <w:lvlText w:val=""/>
      <w:lvlJc w:val="left"/>
      <w:pPr>
        <w:ind w:left="5040" w:hanging="360"/>
      </w:pPr>
      <w:rPr>
        <w:rFonts w:ascii="Symbol" w:hAnsi="Symbol" w:hint="default"/>
      </w:rPr>
    </w:lvl>
    <w:lvl w:ilvl="7" w:tplc="ED767332">
      <w:start w:val="1"/>
      <w:numFmt w:val="bullet"/>
      <w:lvlText w:val="o"/>
      <w:lvlJc w:val="left"/>
      <w:pPr>
        <w:ind w:left="5760" w:hanging="360"/>
      </w:pPr>
      <w:rPr>
        <w:rFonts w:ascii="Courier New" w:hAnsi="Courier New" w:hint="default"/>
      </w:rPr>
    </w:lvl>
    <w:lvl w:ilvl="8" w:tplc="B7BE8F40">
      <w:start w:val="1"/>
      <w:numFmt w:val="bullet"/>
      <w:lvlText w:val=""/>
      <w:lvlJc w:val="left"/>
      <w:pPr>
        <w:ind w:left="6480" w:hanging="360"/>
      </w:pPr>
      <w:rPr>
        <w:rFonts w:ascii="Wingdings" w:hAnsi="Wingdings" w:hint="default"/>
      </w:rPr>
    </w:lvl>
  </w:abstractNum>
  <w:abstractNum w:abstractNumId="9">
    <w:nsid w:val="414402A8"/>
    <w:multiLevelType w:val="multilevel"/>
    <w:tmpl w:val="0AC8E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D7616F"/>
    <w:multiLevelType w:val="multilevel"/>
    <w:tmpl w:val="500EB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216EF4"/>
    <w:multiLevelType w:val="hybridMultilevel"/>
    <w:tmpl w:val="C6FC3900"/>
    <w:lvl w:ilvl="0" w:tplc="0D2C9EA6">
      <w:start w:val="1"/>
      <w:numFmt w:val="decimal"/>
      <w:lvlText w:val="%1."/>
      <w:lvlJc w:val="left"/>
      <w:pPr>
        <w:ind w:left="720" w:hanging="360"/>
      </w:pPr>
    </w:lvl>
    <w:lvl w:ilvl="1" w:tplc="C0D8C572">
      <w:start w:val="1"/>
      <w:numFmt w:val="lowerLetter"/>
      <w:lvlText w:val="%2."/>
      <w:lvlJc w:val="left"/>
      <w:pPr>
        <w:ind w:left="1440" w:hanging="360"/>
      </w:pPr>
    </w:lvl>
    <w:lvl w:ilvl="2" w:tplc="27AC4D50">
      <w:start w:val="1"/>
      <w:numFmt w:val="lowerRoman"/>
      <w:lvlText w:val="%3."/>
      <w:lvlJc w:val="right"/>
      <w:pPr>
        <w:ind w:left="2160" w:hanging="180"/>
      </w:pPr>
    </w:lvl>
    <w:lvl w:ilvl="3" w:tplc="7DCCA010">
      <w:start w:val="1"/>
      <w:numFmt w:val="decimal"/>
      <w:lvlText w:val="%4."/>
      <w:lvlJc w:val="left"/>
      <w:pPr>
        <w:ind w:left="2880" w:hanging="360"/>
      </w:pPr>
    </w:lvl>
    <w:lvl w:ilvl="4" w:tplc="211C86F0">
      <w:start w:val="1"/>
      <w:numFmt w:val="lowerLetter"/>
      <w:lvlText w:val="%5."/>
      <w:lvlJc w:val="left"/>
      <w:pPr>
        <w:ind w:left="3600" w:hanging="360"/>
      </w:pPr>
    </w:lvl>
    <w:lvl w:ilvl="5" w:tplc="21589A8A">
      <w:start w:val="1"/>
      <w:numFmt w:val="lowerRoman"/>
      <w:lvlText w:val="%6."/>
      <w:lvlJc w:val="right"/>
      <w:pPr>
        <w:ind w:left="4320" w:hanging="180"/>
      </w:pPr>
    </w:lvl>
    <w:lvl w:ilvl="6" w:tplc="222EC83E">
      <w:start w:val="1"/>
      <w:numFmt w:val="decimal"/>
      <w:lvlText w:val="%7."/>
      <w:lvlJc w:val="left"/>
      <w:pPr>
        <w:ind w:left="5040" w:hanging="360"/>
      </w:pPr>
    </w:lvl>
    <w:lvl w:ilvl="7" w:tplc="ABD81400">
      <w:start w:val="1"/>
      <w:numFmt w:val="lowerLetter"/>
      <w:lvlText w:val="%8."/>
      <w:lvlJc w:val="left"/>
      <w:pPr>
        <w:ind w:left="5760" w:hanging="360"/>
      </w:pPr>
    </w:lvl>
    <w:lvl w:ilvl="8" w:tplc="B3BA97E6">
      <w:start w:val="1"/>
      <w:numFmt w:val="lowerRoman"/>
      <w:lvlText w:val="%9."/>
      <w:lvlJc w:val="right"/>
      <w:pPr>
        <w:ind w:left="6480" w:hanging="180"/>
      </w:pPr>
    </w:lvl>
  </w:abstractNum>
  <w:abstractNum w:abstractNumId="12">
    <w:nsid w:val="59B115D3"/>
    <w:multiLevelType w:val="multilevel"/>
    <w:tmpl w:val="D6504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6066ED"/>
    <w:multiLevelType w:val="hybridMultilevel"/>
    <w:tmpl w:val="85569BA4"/>
    <w:lvl w:ilvl="0" w:tplc="6E006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664834"/>
    <w:multiLevelType w:val="hybridMultilevel"/>
    <w:tmpl w:val="0A26BE28"/>
    <w:lvl w:ilvl="0" w:tplc="997C9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EEC16A"/>
    <w:multiLevelType w:val="hybridMultilevel"/>
    <w:tmpl w:val="258CB350"/>
    <w:lvl w:ilvl="0" w:tplc="BA1AEADA">
      <w:start w:val="1"/>
      <w:numFmt w:val="decimal"/>
      <w:lvlText w:val="%1."/>
      <w:lvlJc w:val="left"/>
      <w:pPr>
        <w:ind w:left="720" w:hanging="360"/>
      </w:pPr>
    </w:lvl>
    <w:lvl w:ilvl="1" w:tplc="5342644A">
      <w:start w:val="1"/>
      <w:numFmt w:val="lowerLetter"/>
      <w:lvlText w:val="%2."/>
      <w:lvlJc w:val="left"/>
      <w:pPr>
        <w:ind w:left="1440" w:hanging="360"/>
      </w:pPr>
    </w:lvl>
    <w:lvl w:ilvl="2" w:tplc="C406D794">
      <w:start w:val="1"/>
      <w:numFmt w:val="lowerRoman"/>
      <w:lvlText w:val="%3."/>
      <w:lvlJc w:val="right"/>
      <w:pPr>
        <w:ind w:left="2160" w:hanging="180"/>
      </w:pPr>
    </w:lvl>
    <w:lvl w:ilvl="3" w:tplc="D3A63D6C">
      <w:start w:val="1"/>
      <w:numFmt w:val="decimal"/>
      <w:lvlText w:val="%4."/>
      <w:lvlJc w:val="left"/>
      <w:pPr>
        <w:ind w:left="2880" w:hanging="360"/>
      </w:pPr>
    </w:lvl>
    <w:lvl w:ilvl="4" w:tplc="BCE4F274">
      <w:start w:val="1"/>
      <w:numFmt w:val="lowerLetter"/>
      <w:lvlText w:val="%5."/>
      <w:lvlJc w:val="left"/>
      <w:pPr>
        <w:ind w:left="3600" w:hanging="360"/>
      </w:pPr>
    </w:lvl>
    <w:lvl w:ilvl="5" w:tplc="CC7A1224">
      <w:start w:val="1"/>
      <w:numFmt w:val="lowerRoman"/>
      <w:lvlText w:val="%6."/>
      <w:lvlJc w:val="right"/>
      <w:pPr>
        <w:ind w:left="4320" w:hanging="180"/>
      </w:pPr>
    </w:lvl>
    <w:lvl w:ilvl="6" w:tplc="42E24AFE">
      <w:start w:val="1"/>
      <w:numFmt w:val="decimal"/>
      <w:lvlText w:val="%7."/>
      <w:lvlJc w:val="left"/>
      <w:pPr>
        <w:ind w:left="5040" w:hanging="360"/>
      </w:pPr>
    </w:lvl>
    <w:lvl w:ilvl="7" w:tplc="592C8678">
      <w:start w:val="1"/>
      <w:numFmt w:val="lowerLetter"/>
      <w:lvlText w:val="%8."/>
      <w:lvlJc w:val="left"/>
      <w:pPr>
        <w:ind w:left="5760" w:hanging="360"/>
      </w:pPr>
    </w:lvl>
    <w:lvl w:ilvl="8" w:tplc="3AA2C32C">
      <w:start w:val="1"/>
      <w:numFmt w:val="lowerRoman"/>
      <w:lvlText w:val="%9."/>
      <w:lvlJc w:val="right"/>
      <w:pPr>
        <w:ind w:left="6480" w:hanging="180"/>
      </w:pPr>
    </w:lvl>
  </w:abstractNum>
  <w:abstractNum w:abstractNumId="16">
    <w:nsid w:val="6B5C9A4B"/>
    <w:multiLevelType w:val="hybridMultilevel"/>
    <w:tmpl w:val="C40EDB98"/>
    <w:lvl w:ilvl="0" w:tplc="FFE6BC0A">
      <w:start w:val="1"/>
      <w:numFmt w:val="bullet"/>
      <w:lvlText w:val=""/>
      <w:lvlJc w:val="left"/>
      <w:pPr>
        <w:ind w:left="720" w:hanging="360"/>
      </w:pPr>
      <w:rPr>
        <w:rFonts w:ascii="Symbol" w:hAnsi="Symbol" w:hint="default"/>
      </w:rPr>
    </w:lvl>
    <w:lvl w:ilvl="1" w:tplc="5D982588">
      <w:start w:val="1"/>
      <w:numFmt w:val="bullet"/>
      <w:lvlText w:val="o"/>
      <w:lvlJc w:val="left"/>
      <w:pPr>
        <w:ind w:left="1440" w:hanging="360"/>
      </w:pPr>
      <w:rPr>
        <w:rFonts w:ascii="Courier New" w:hAnsi="Courier New" w:hint="default"/>
      </w:rPr>
    </w:lvl>
    <w:lvl w:ilvl="2" w:tplc="193EA1A0">
      <w:start w:val="1"/>
      <w:numFmt w:val="bullet"/>
      <w:lvlText w:val=""/>
      <w:lvlJc w:val="left"/>
      <w:pPr>
        <w:ind w:left="2160" w:hanging="360"/>
      </w:pPr>
      <w:rPr>
        <w:rFonts w:ascii="Wingdings" w:hAnsi="Wingdings" w:hint="default"/>
      </w:rPr>
    </w:lvl>
    <w:lvl w:ilvl="3" w:tplc="FAC60988">
      <w:start w:val="1"/>
      <w:numFmt w:val="bullet"/>
      <w:lvlText w:val=""/>
      <w:lvlJc w:val="left"/>
      <w:pPr>
        <w:ind w:left="2880" w:hanging="360"/>
      </w:pPr>
      <w:rPr>
        <w:rFonts w:ascii="Symbol" w:hAnsi="Symbol" w:hint="default"/>
      </w:rPr>
    </w:lvl>
    <w:lvl w:ilvl="4" w:tplc="2626F270">
      <w:start w:val="1"/>
      <w:numFmt w:val="bullet"/>
      <w:lvlText w:val="o"/>
      <w:lvlJc w:val="left"/>
      <w:pPr>
        <w:ind w:left="3600" w:hanging="360"/>
      </w:pPr>
      <w:rPr>
        <w:rFonts w:ascii="Courier New" w:hAnsi="Courier New" w:hint="default"/>
      </w:rPr>
    </w:lvl>
    <w:lvl w:ilvl="5" w:tplc="36FCBB7A">
      <w:start w:val="1"/>
      <w:numFmt w:val="bullet"/>
      <w:lvlText w:val=""/>
      <w:lvlJc w:val="left"/>
      <w:pPr>
        <w:ind w:left="4320" w:hanging="360"/>
      </w:pPr>
      <w:rPr>
        <w:rFonts w:ascii="Wingdings" w:hAnsi="Wingdings" w:hint="default"/>
      </w:rPr>
    </w:lvl>
    <w:lvl w:ilvl="6" w:tplc="BF80427E">
      <w:start w:val="1"/>
      <w:numFmt w:val="bullet"/>
      <w:lvlText w:val=""/>
      <w:lvlJc w:val="left"/>
      <w:pPr>
        <w:ind w:left="5040" w:hanging="360"/>
      </w:pPr>
      <w:rPr>
        <w:rFonts w:ascii="Symbol" w:hAnsi="Symbol" w:hint="default"/>
      </w:rPr>
    </w:lvl>
    <w:lvl w:ilvl="7" w:tplc="31D413E4">
      <w:start w:val="1"/>
      <w:numFmt w:val="bullet"/>
      <w:lvlText w:val="o"/>
      <w:lvlJc w:val="left"/>
      <w:pPr>
        <w:ind w:left="5760" w:hanging="360"/>
      </w:pPr>
      <w:rPr>
        <w:rFonts w:ascii="Courier New" w:hAnsi="Courier New" w:hint="default"/>
      </w:rPr>
    </w:lvl>
    <w:lvl w:ilvl="8" w:tplc="583A0AB8">
      <w:start w:val="1"/>
      <w:numFmt w:val="bullet"/>
      <w:lvlText w:val=""/>
      <w:lvlJc w:val="left"/>
      <w:pPr>
        <w:ind w:left="6480" w:hanging="360"/>
      </w:pPr>
      <w:rPr>
        <w:rFonts w:ascii="Wingdings" w:hAnsi="Wingdings" w:hint="default"/>
      </w:rPr>
    </w:lvl>
  </w:abstractNum>
  <w:abstractNum w:abstractNumId="17">
    <w:nsid w:val="6CF07794"/>
    <w:multiLevelType w:val="hybridMultilevel"/>
    <w:tmpl w:val="886E8F3E"/>
    <w:lvl w:ilvl="0" w:tplc="E2B01C42">
      <w:start w:val="1"/>
      <w:numFmt w:val="bullet"/>
      <w:lvlText w:val=""/>
      <w:lvlJc w:val="left"/>
      <w:pPr>
        <w:ind w:left="720" w:hanging="360"/>
      </w:pPr>
      <w:rPr>
        <w:rFonts w:ascii="Symbol" w:hAnsi="Symbol" w:hint="default"/>
      </w:rPr>
    </w:lvl>
    <w:lvl w:ilvl="1" w:tplc="70923416">
      <w:start w:val="1"/>
      <w:numFmt w:val="bullet"/>
      <w:lvlText w:val="o"/>
      <w:lvlJc w:val="left"/>
      <w:pPr>
        <w:ind w:left="1440" w:hanging="360"/>
      </w:pPr>
      <w:rPr>
        <w:rFonts w:ascii="Courier New" w:hAnsi="Courier New" w:hint="default"/>
      </w:rPr>
    </w:lvl>
    <w:lvl w:ilvl="2" w:tplc="773EE972">
      <w:start w:val="1"/>
      <w:numFmt w:val="bullet"/>
      <w:lvlText w:val=""/>
      <w:lvlJc w:val="left"/>
      <w:pPr>
        <w:ind w:left="2160" w:hanging="360"/>
      </w:pPr>
      <w:rPr>
        <w:rFonts w:ascii="Wingdings" w:hAnsi="Wingdings" w:hint="default"/>
      </w:rPr>
    </w:lvl>
    <w:lvl w:ilvl="3" w:tplc="654CA2CC">
      <w:start w:val="1"/>
      <w:numFmt w:val="bullet"/>
      <w:lvlText w:val=""/>
      <w:lvlJc w:val="left"/>
      <w:pPr>
        <w:ind w:left="2880" w:hanging="360"/>
      </w:pPr>
      <w:rPr>
        <w:rFonts w:ascii="Symbol" w:hAnsi="Symbol" w:hint="default"/>
      </w:rPr>
    </w:lvl>
    <w:lvl w:ilvl="4" w:tplc="D82E09D8">
      <w:start w:val="1"/>
      <w:numFmt w:val="bullet"/>
      <w:lvlText w:val="o"/>
      <w:lvlJc w:val="left"/>
      <w:pPr>
        <w:ind w:left="3600" w:hanging="360"/>
      </w:pPr>
      <w:rPr>
        <w:rFonts w:ascii="Courier New" w:hAnsi="Courier New" w:hint="default"/>
      </w:rPr>
    </w:lvl>
    <w:lvl w:ilvl="5" w:tplc="E3E20736">
      <w:start w:val="1"/>
      <w:numFmt w:val="bullet"/>
      <w:lvlText w:val=""/>
      <w:lvlJc w:val="left"/>
      <w:pPr>
        <w:ind w:left="4320" w:hanging="360"/>
      </w:pPr>
      <w:rPr>
        <w:rFonts w:ascii="Wingdings" w:hAnsi="Wingdings" w:hint="default"/>
      </w:rPr>
    </w:lvl>
    <w:lvl w:ilvl="6" w:tplc="FFCA9BF8">
      <w:start w:val="1"/>
      <w:numFmt w:val="bullet"/>
      <w:lvlText w:val=""/>
      <w:lvlJc w:val="left"/>
      <w:pPr>
        <w:ind w:left="5040" w:hanging="360"/>
      </w:pPr>
      <w:rPr>
        <w:rFonts w:ascii="Symbol" w:hAnsi="Symbol" w:hint="default"/>
      </w:rPr>
    </w:lvl>
    <w:lvl w:ilvl="7" w:tplc="28F839B0">
      <w:start w:val="1"/>
      <w:numFmt w:val="bullet"/>
      <w:lvlText w:val="o"/>
      <w:lvlJc w:val="left"/>
      <w:pPr>
        <w:ind w:left="5760" w:hanging="360"/>
      </w:pPr>
      <w:rPr>
        <w:rFonts w:ascii="Courier New" w:hAnsi="Courier New" w:hint="default"/>
      </w:rPr>
    </w:lvl>
    <w:lvl w:ilvl="8" w:tplc="8004AAC2">
      <w:start w:val="1"/>
      <w:numFmt w:val="bullet"/>
      <w:lvlText w:val=""/>
      <w:lvlJc w:val="left"/>
      <w:pPr>
        <w:ind w:left="6480" w:hanging="360"/>
      </w:pPr>
      <w:rPr>
        <w:rFonts w:ascii="Wingdings" w:hAnsi="Wingdings" w:hint="default"/>
      </w:rPr>
    </w:lvl>
  </w:abstractNum>
  <w:abstractNum w:abstractNumId="18">
    <w:nsid w:val="6D2E4B25"/>
    <w:multiLevelType w:val="multilevel"/>
    <w:tmpl w:val="3E5A55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7602FEF5"/>
    <w:multiLevelType w:val="hybridMultilevel"/>
    <w:tmpl w:val="06068E56"/>
    <w:lvl w:ilvl="0" w:tplc="F4D08E34">
      <w:start w:val="1"/>
      <w:numFmt w:val="decimal"/>
      <w:lvlText w:val="%1."/>
      <w:lvlJc w:val="left"/>
      <w:pPr>
        <w:ind w:left="720" w:hanging="360"/>
      </w:pPr>
    </w:lvl>
    <w:lvl w:ilvl="1" w:tplc="E9E6DB0C">
      <w:start w:val="1"/>
      <w:numFmt w:val="lowerLetter"/>
      <w:lvlText w:val="%2."/>
      <w:lvlJc w:val="left"/>
      <w:pPr>
        <w:ind w:left="1440" w:hanging="360"/>
      </w:pPr>
    </w:lvl>
    <w:lvl w:ilvl="2" w:tplc="E0A6FEF8">
      <w:start w:val="1"/>
      <w:numFmt w:val="lowerRoman"/>
      <w:lvlText w:val="%3."/>
      <w:lvlJc w:val="right"/>
      <w:pPr>
        <w:ind w:left="2160" w:hanging="180"/>
      </w:pPr>
    </w:lvl>
    <w:lvl w:ilvl="3" w:tplc="0DF4C350">
      <w:start w:val="1"/>
      <w:numFmt w:val="decimal"/>
      <w:lvlText w:val="%4."/>
      <w:lvlJc w:val="left"/>
      <w:pPr>
        <w:ind w:left="2880" w:hanging="360"/>
      </w:pPr>
    </w:lvl>
    <w:lvl w:ilvl="4" w:tplc="88B02E9C">
      <w:start w:val="1"/>
      <w:numFmt w:val="lowerLetter"/>
      <w:lvlText w:val="%5."/>
      <w:lvlJc w:val="left"/>
      <w:pPr>
        <w:ind w:left="3600" w:hanging="360"/>
      </w:pPr>
    </w:lvl>
    <w:lvl w:ilvl="5" w:tplc="7EB8C6AA">
      <w:start w:val="1"/>
      <w:numFmt w:val="lowerRoman"/>
      <w:lvlText w:val="%6."/>
      <w:lvlJc w:val="right"/>
      <w:pPr>
        <w:ind w:left="4320" w:hanging="180"/>
      </w:pPr>
    </w:lvl>
    <w:lvl w:ilvl="6" w:tplc="0CD0FC6E">
      <w:start w:val="1"/>
      <w:numFmt w:val="decimal"/>
      <w:lvlText w:val="%7."/>
      <w:lvlJc w:val="left"/>
      <w:pPr>
        <w:ind w:left="5040" w:hanging="360"/>
      </w:pPr>
    </w:lvl>
    <w:lvl w:ilvl="7" w:tplc="C3924B34">
      <w:start w:val="1"/>
      <w:numFmt w:val="lowerLetter"/>
      <w:lvlText w:val="%8."/>
      <w:lvlJc w:val="left"/>
      <w:pPr>
        <w:ind w:left="5760" w:hanging="360"/>
      </w:pPr>
    </w:lvl>
    <w:lvl w:ilvl="8" w:tplc="81FE759A">
      <w:start w:val="1"/>
      <w:numFmt w:val="lowerRoman"/>
      <w:lvlText w:val="%9."/>
      <w:lvlJc w:val="right"/>
      <w:pPr>
        <w:ind w:left="6480" w:hanging="180"/>
      </w:pPr>
    </w:lvl>
  </w:abstractNum>
  <w:abstractNum w:abstractNumId="20">
    <w:nsid w:val="78970117"/>
    <w:multiLevelType w:val="hybridMultilevel"/>
    <w:tmpl w:val="7222FA6C"/>
    <w:lvl w:ilvl="0" w:tplc="654EC54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68D1D3"/>
    <w:multiLevelType w:val="hybridMultilevel"/>
    <w:tmpl w:val="F82EC4A6"/>
    <w:lvl w:ilvl="0" w:tplc="B9847CA0">
      <w:start w:val="1"/>
      <w:numFmt w:val="bullet"/>
      <w:lvlText w:val=""/>
      <w:lvlJc w:val="left"/>
      <w:pPr>
        <w:ind w:left="720" w:hanging="360"/>
      </w:pPr>
      <w:rPr>
        <w:rFonts w:ascii="Symbol" w:hAnsi="Symbol" w:hint="default"/>
      </w:rPr>
    </w:lvl>
    <w:lvl w:ilvl="1" w:tplc="A3FA1A16">
      <w:start w:val="1"/>
      <w:numFmt w:val="bullet"/>
      <w:lvlText w:val="o"/>
      <w:lvlJc w:val="left"/>
      <w:pPr>
        <w:ind w:left="1440" w:hanging="360"/>
      </w:pPr>
      <w:rPr>
        <w:rFonts w:ascii="Courier New" w:hAnsi="Courier New" w:hint="default"/>
      </w:rPr>
    </w:lvl>
    <w:lvl w:ilvl="2" w:tplc="14D21314">
      <w:start w:val="1"/>
      <w:numFmt w:val="bullet"/>
      <w:lvlText w:val=""/>
      <w:lvlJc w:val="left"/>
      <w:pPr>
        <w:ind w:left="2160" w:hanging="360"/>
      </w:pPr>
      <w:rPr>
        <w:rFonts w:ascii="Wingdings" w:hAnsi="Wingdings" w:hint="default"/>
      </w:rPr>
    </w:lvl>
    <w:lvl w:ilvl="3" w:tplc="50C617F8">
      <w:start w:val="1"/>
      <w:numFmt w:val="bullet"/>
      <w:lvlText w:val=""/>
      <w:lvlJc w:val="left"/>
      <w:pPr>
        <w:ind w:left="2880" w:hanging="360"/>
      </w:pPr>
      <w:rPr>
        <w:rFonts w:ascii="Symbol" w:hAnsi="Symbol" w:hint="default"/>
      </w:rPr>
    </w:lvl>
    <w:lvl w:ilvl="4" w:tplc="E410ED5A">
      <w:start w:val="1"/>
      <w:numFmt w:val="bullet"/>
      <w:lvlText w:val="o"/>
      <w:lvlJc w:val="left"/>
      <w:pPr>
        <w:ind w:left="3600" w:hanging="360"/>
      </w:pPr>
      <w:rPr>
        <w:rFonts w:ascii="Courier New" w:hAnsi="Courier New" w:hint="default"/>
      </w:rPr>
    </w:lvl>
    <w:lvl w:ilvl="5" w:tplc="47469BAC">
      <w:start w:val="1"/>
      <w:numFmt w:val="bullet"/>
      <w:lvlText w:val=""/>
      <w:lvlJc w:val="left"/>
      <w:pPr>
        <w:ind w:left="4320" w:hanging="360"/>
      </w:pPr>
      <w:rPr>
        <w:rFonts w:ascii="Wingdings" w:hAnsi="Wingdings" w:hint="default"/>
      </w:rPr>
    </w:lvl>
    <w:lvl w:ilvl="6" w:tplc="C672A3E0">
      <w:start w:val="1"/>
      <w:numFmt w:val="bullet"/>
      <w:lvlText w:val=""/>
      <w:lvlJc w:val="left"/>
      <w:pPr>
        <w:ind w:left="5040" w:hanging="360"/>
      </w:pPr>
      <w:rPr>
        <w:rFonts w:ascii="Symbol" w:hAnsi="Symbol" w:hint="default"/>
      </w:rPr>
    </w:lvl>
    <w:lvl w:ilvl="7" w:tplc="657E09B8">
      <w:start w:val="1"/>
      <w:numFmt w:val="bullet"/>
      <w:lvlText w:val="o"/>
      <w:lvlJc w:val="left"/>
      <w:pPr>
        <w:ind w:left="5760" w:hanging="360"/>
      </w:pPr>
      <w:rPr>
        <w:rFonts w:ascii="Courier New" w:hAnsi="Courier New" w:hint="default"/>
      </w:rPr>
    </w:lvl>
    <w:lvl w:ilvl="8" w:tplc="1228F8B2">
      <w:start w:val="1"/>
      <w:numFmt w:val="bullet"/>
      <w:lvlText w:val=""/>
      <w:lvlJc w:val="left"/>
      <w:pPr>
        <w:ind w:left="6480" w:hanging="360"/>
      </w:pPr>
      <w:rPr>
        <w:rFonts w:ascii="Wingdings" w:hAnsi="Wingdings" w:hint="default"/>
      </w:rPr>
    </w:lvl>
  </w:abstractNum>
  <w:abstractNum w:abstractNumId="22">
    <w:nsid w:val="7A94515E"/>
    <w:multiLevelType w:val="hybridMultilevel"/>
    <w:tmpl w:val="86C84A2E"/>
    <w:lvl w:ilvl="0" w:tplc="0EC88F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8"/>
  </w:num>
  <w:num w:numId="4">
    <w:abstractNumId w:val="19"/>
  </w:num>
  <w:num w:numId="5">
    <w:abstractNumId w:val="15"/>
  </w:num>
  <w:num w:numId="6">
    <w:abstractNumId w:val="7"/>
  </w:num>
  <w:num w:numId="7">
    <w:abstractNumId w:val="4"/>
  </w:num>
  <w:num w:numId="8">
    <w:abstractNumId w:val="11"/>
  </w:num>
  <w:num w:numId="9">
    <w:abstractNumId w:val="16"/>
  </w:num>
  <w:num w:numId="10">
    <w:abstractNumId w:val="1"/>
  </w:num>
  <w:num w:numId="11">
    <w:abstractNumId w:val="2"/>
  </w:num>
  <w:num w:numId="12">
    <w:abstractNumId w:val="3"/>
  </w:num>
  <w:num w:numId="13">
    <w:abstractNumId w:val="21"/>
  </w:num>
  <w:num w:numId="14">
    <w:abstractNumId w:val="0"/>
  </w:num>
  <w:num w:numId="15">
    <w:abstractNumId w:val="13"/>
  </w:num>
  <w:num w:numId="16">
    <w:abstractNumId w:val="5"/>
  </w:num>
  <w:num w:numId="17">
    <w:abstractNumId w:val="22"/>
  </w:num>
  <w:num w:numId="18">
    <w:abstractNumId w:val="20"/>
  </w:num>
  <w:num w:numId="19">
    <w:abstractNumId w:val="14"/>
  </w:num>
  <w:num w:numId="20">
    <w:abstractNumId w:val="18"/>
  </w:num>
  <w:num w:numId="21">
    <w:abstractNumId w:val="9"/>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C4"/>
    <w:rsid w:val="00173C59"/>
    <w:rsid w:val="001A4EF3"/>
    <w:rsid w:val="001B4798"/>
    <w:rsid w:val="001D5639"/>
    <w:rsid w:val="001F49AD"/>
    <w:rsid w:val="00307681"/>
    <w:rsid w:val="003B598F"/>
    <w:rsid w:val="004A6416"/>
    <w:rsid w:val="00561476"/>
    <w:rsid w:val="006404CE"/>
    <w:rsid w:val="00660B40"/>
    <w:rsid w:val="006A4B95"/>
    <w:rsid w:val="00772402"/>
    <w:rsid w:val="00871095"/>
    <w:rsid w:val="00CA4BC4"/>
    <w:rsid w:val="00CC6D20"/>
    <w:rsid w:val="00CF025B"/>
    <w:rsid w:val="00CF2699"/>
    <w:rsid w:val="00CF460F"/>
    <w:rsid w:val="00D45BBA"/>
    <w:rsid w:val="00D85892"/>
    <w:rsid w:val="00F137EF"/>
    <w:rsid w:val="00F52D2A"/>
    <w:rsid w:val="00F7619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09A3"/>
  <w15:chartTrackingRefBased/>
  <w15:docId w15:val="{250E5BD8-FA0F-42B4-98F7-8EA12B872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SG"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699"/>
    <w:pPr>
      <w:spacing w:after="0" w:line="240" w:lineRule="auto"/>
    </w:pPr>
    <w:rPr>
      <w:rFonts w:ascii="Times New Roman" w:eastAsia="Times New Roman" w:hAnsi="Times New Roman" w:cs="Times New Roman"/>
      <w:kern w:val="0"/>
      <w:lang w:val="en-AU" w:eastAsia="en-GB"/>
      <w14:ligatures w14:val="none"/>
    </w:rPr>
  </w:style>
  <w:style w:type="paragraph" w:styleId="Heading1">
    <w:name w:val="heading 1"/>
    <w:basedOn w:val="Normal"/>
    <w:next w:val="Normal"/>
    <w:link w:val="Heading1Char"/>
    <w:uiPriority w:val="9"/>
    <w:qFormat/>
    <w:rsid w:val="00CA4B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4B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4B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4B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B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B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B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B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B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B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4B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4B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4B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B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B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B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B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BC4"/>
    <w:rPr>
      <w:rFonts w:eastAsiaTheme="majorEastAsia" w:cstheme="majorBidi"/>
      <w:color w:val="272727" w:themeColor="text1" w:themeTint="D8"/>
    </w:rPr>
  </w:style>
  <w:style w:type="paragraph" w:styleId="Title">
    <w:name w:val="Title"/>
    <w:basedOn w:val="Normal"/>
    <w:next w:val="Normal"/>
    <w:link w:val="TitleChar"/>
    <w:uiPriority w:val="10"/>
    <w:qFormat/>
    <w:rsid w:val="00CA4B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B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B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B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BC4"/>
    <w:pPr>
      <w:spacing w:before="160"/>
      <w:jc w:val="center"/>
    </w:pPr>
    <w:rPr>
      <w:i/>
      <w:iCs/>
      <w:color w:val="404040" w:themeColor="text1" w:themeTint="BF"/>
    </w:rPr>
  </w:style>
  <w:style w:type="character" w:customStyle="1" w:styleId="QuoteChar">
    <w:name w:val="Quote Char"/>
    <w:basedOn w:val="DefaultParagraphFont"/>
    <w:link w:val="Quote"/>
    <w:uiPriority w:val="29"/>
    <w:rsid w:val="00CA4BC4"/>
    <w:rPr>
      <w:i/>
      <w:iCs/>
      <w:color w:val="404040" w:themeColor="text1" w:themeTint="BF"/>
    </w:rPr>
  </w:style>
  <w:style w:type="paragraph" w:styleId="ListParagraph">
    <w:name w:val="List Paragraph"/>
    <w:basedOn w:val="Normal"/>
    <w:uiPriority w:val="34"/>
    <w:qFormat/>
    <w:rsid w:val="00CA4BC4"/>
    <w:pPr>
      <w:ind w:left="720"/>
      <w:contextualSpacing/>
    </w:pPr>
  </w:style>
  <w:style w:type="character" w:styleId="IntenseEmphasis">
    <w:name w:val="Intense Emphasis"/>
    <w:basedOn w:val="DefaultParagraphFont"/>
    <w:uiPriority w:val="21"/>
    <w:qFormat/>
    <w:rsid w:val="00CA4BC4"/>
    <w:rPr>
      <w:i/>
      <w:iCs/>
      <w:color w:val="0F4761" w:themeColor="accent1" w:themeShade="BF"/>
    </w:rPr>
  </w:style>
  <w:style w:type="paragraph" w:styleId="IntenseQuote">
    <w:name w:val="Intense Quote"/>
    <w:basedOn w:val="Normal"/>
    <w:next w:val="Normal"/>
    <w:link w:val="IntenseQuoteChar"/>
    <w:uiPriority w:val="30"/>
    <w:qFormat/>
    <w:rsid w:val="00CA4B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BC4"/>
    <w:rPr>
      <w:i/>
      <w:iCs/>
      <w:color w:val="0F4761" w:themeColor="accent1" w:themeShade="BF"/>
    </w:rPr>
  </w:style>
  <w:style w:type="character" w:styleId="IntenseReference">
    <w:name w:val="Intense Reference"/>
    <w:basedOn w:val="DefaultParagraphFont"/>
    <w:uiPriority w:val="32"/>
    <w:qFormat/>
    <w:rsid w:val="00CA4BC4"/>
    <w:rPr>
      <w:b/>
      <w:bCs/>
      <w:smallCaps/>
      <w:color w:val="0F4761" w:themeColor="accent1" w:themeShade="BF"/>
      <w:spacing w:val="5"/>
    </w:rPr>
  </w:style>
  <w:style w:type="table" w:styleId="TableGrid">
    <w:name w:val="Table Grid"/>
    <w:basedOn w:val="TableNormal"/>
    <w:uiPriority w:val="59"/>
    <w:rsid w:val="00CF2699"/>
    <w:pPr>
      <w:spacing w:after="0" w:line="240" w:lineRule="auto"/>
    </w:pPr>
    <w:rPr>
      <w:kern w:val="0"/>
      <w:sz w:val="22"/>
      <w:szCs w:val="22"/>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CF269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CF2699"/>
    <w:rPr>
      <w:rFonts w:ascii="Times New Roman" w:hAnsi="Times New Roman" w:cs="Times New Roman" w:hint="default"/>
      <w:b w:val="0"/>
      <w:bCs w:val="0"/>
      <w:i/>
      <w:iCs/>
      <w:color w:val="000000"/>
      <w:sz w:val="28"/>
      <w:szCs w:val="28"/>
    </w:rPr>
  </w:style>
  <w:style w:type="paragraph" w:styleId="NormalWeb">
    <w:name w:val="Normal (Web)"/>
    <w:basedOn w:val="Normal"/>
    <w:uiPriority w:val="99"/>
    <w:semiHidden/>
    <w:unhideWhenUsed/>
    <w:rsid w:val="00CF2699"/>
    <w:pPr>
      <w:spacing w:after="200" w:line="276" w:lineRule="auto"/>
    </w:pPr>
    <w:rPr>
      <w:rFonts w:eastAsiaTheme="minorHAnsi"/>
      <w:lang w:val="en-US" w:eastAsia="en-US"/>
    </w:rPr>
  </w:style>
  <w:style w:type="character" w:customStyle="1" w:styleId="citation-718">
    <w:name w:val="citation-718"/>
    <w:basedOn w:val="DefaultParagraphFont"/>
    <w:rsid w:val="00CF2699"/>
  </w:style>
  <w:style w:type="character" w:customStyle="1" w:styleId="citation-717">
    <w:name w:val="citation-717"/>
    <w:basedOn w:val="DefaultParagraphFont"/>
    <w:rsid w:val="00CF2699"/>
  </w:style>
  <w:style w:type="character" w:customStyle="1" w:styleId="citation-714">
    <w:name w:val="citation-714"/>
    <w:basedOn w:val="DefaultParagraphFont"/>
    <w:rsid w:val="00CF2699"/>
  </w:style>
  <w:style w:type="character" w:styleId="Emphasis">
    <w:name w:val="Emphasis"/>
    <w:basedOn w:val="DefaultParagraphFont"/>
    <w:uiPriority w:val="20"/>
    <w:qFormat/>
    <w:rsid w:val="004A6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uvienphapluat.vn/van-ban/Tai-nguyen-Moi-truong/Luat-so-72-2020-QH14-Bao-ve-moi-truong-2020-431147.aspx?anchor=dieu_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10579</Words>
  <Characters>60306</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8</cp:revision>
  <dcterms:created xsi:type="dcterms:W3CDTF">2026-02-10T13:14:00Z</dcterms:created>
  <dcterms:modified xsi:type="dcterms:W3CDTF">2026-03-26T11:32:00Z</dcterms:modified>
</cp:coreProperties>
</file>